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638A3" w14:textId="784D6665" w:rsidR="0015318D" w:rsidRPr="003A7CD1" w:rsidRDefault="005D1454">
      <w:pPr>
        <w:rPr>
          <w:rFonts w:cstheme="minorHAnsi"/>
          <w:b/>
          <w:bCs/>
          <w:sz w:val="28"/>
          <w:szCs w:val="28"/>
        </w:rPr>
      </w:pPr>
      <w:r w:rsidRPr="003A7CD1">
        <w:rPr>
          <w:rFonts w:cstheme="minorHAnsi"/>
          <w:b/>
          <w:bCs/>
          <w:sz w:val="28"/>
          <w:szCs w:val="28"/>
        </w:rPr>
        <w:t>WHITHER JEWRY?</w:t>
      </w:r>
    </w:p>
    <w:p w14:paraId="4C5E3AB5" w14:textId="44594B64" w:rsidR="005D1454" w:rsidRPr="003A7CD1" w:rsidRDefault="005D1454">
      <w:pPr>
        <w:rPr>
          <w:rFonts w:cstheme="minorHAnsi"/>
          <w:sz w:val="20"/>
          <w:szCs w:val="20"/>
        </w:rPr>
      </w:pPr>
      <w:r w:rsidRPr="003A7CD1">
        <w:rPr>
          <w:rFonts w:cstheme="minorHAnsi"/>
          <w:sz w:val="20"/>
          <w:szCs w:val="20"/>
        </w:rPr>
        <w:t>By DR. J. J. SLOTKI</w:t>
      </w:r>
    </w:p>
    <w:p w14:paraId="30AE1D43" w14:textId="22A55654" w:rsidR="005D1454" w:rsidRPr="003A7CD1" w:rsidRDefault="005D1454">
      <w:pPr>
        <w:rPr>
          <w:rFonts w:cstheme="minorHAnsi"/>
          <w:sz w:val="20"/>
          <w:szCs w:val="20"/>
        </w:rPr>
      </w:pPr>
    </w:p>
    <w:p w14:paraId="3BED96D4" w14:textId="15560CE1" w:rsidR="005D1454" w:rsidRPr="003A7CD1" w:rsidRDefault="005D1454" w:rsidP="005D1454">
      <w:pPr>
        <w:jc w:val="both"/>
        <w:rPr>
          <w:rFonts w:cstheme="minorHAnsi"/>
          <w:sz w:val="24"/>
          <w:szCs w:val="24"/>
        </w:rPr>
      </w:pPr>
    </w:p>
    <w:p w14:paraId="2138E078" w14:textId="50D78908" w:rsidR="005D1454" w:rsidRPr="003A7CD1" w:rsidRDefault="005D1454" w:rsidP="005D1454">
      <w:pPr>
        <w:jc w:val="both"/>
        <w:rPr>
          <w:rFonts w:cstheme="minorHAnsi"/>
          <w:sz w:val="24"/>
          <w:szCs w:val="24"/>
        </w:rPr>
      </w:pPr>
      <w:r w:rsidRPr="003A7CD1">
        <w:rPr>
          <w:rFonts w:cstheme="minorHAnsi"/>
          <w:sz w:val="24"/>
          <w:szCs w:val="24"/>
        </w:rPr>
        <w:t xml:space="preserve">I participated the other day in a Youth Symposium on the future of Jewish Youth.  The </w:t>
      </w:r>
      <w:r w:rsidR="00F24507" w:rsidRPr="003A7CD1">
        <w:rPr>
          <w:rFonts w:cstheme="minorHAnsi"/>
          <w:sz w:val="24"/>
          <w:szCs w:val="24"/>
        </w:rPr>
        <w:t>theme was</w:t>
      </w:r>
      <w:r w:rsidRPr="003A7CD1">
        <w:rPr>
          <w:rFonts w:cstheme="minorHAnsi"/>
          <w:sz w:val="24"/>
          <w:szCs w:val="24"/>
        </w:rPr>
        <w:t xml:space="preserve"> “Whither Jewry?”  and there were two other members of the panel.  One was a Youth Leader and the other a prominent Zionist worker.  The average age of the audience was 20 and there could be no doubt that its keenness and eager anticipation.</w:t>
      </w:r>
    </w:p>
    <w:p w14:paraId="3E5F9A0B" w14:textId="74A56432" w:rsidR="005D1454" w:rsidRPr="003A7CD1" w:rsidRDefault="005D1454" w:rsidP="005D1454">
      <w:pPr>
        <w:jc w:val="both"/>
        <w:rPr>
          <w:rFonts w:cstheme="minorHAnsi"/>
          <w:sz w:val="24"/>
          <w:szCs w:val="24"/>
        </w:rPr>
      </w:pPr>
    </w:p>
    <w:p w14:paraId="0801D36B" w14:textId="550C8253" w:rsidR="005D1454" w:rsidRPr="003A7CD1" w:rsidRDefault="005D1454" w:rsidP="005D1454">
      <w:pPr>
        <w:jc w:val="both"/>
        <w:rPr>
          <w:rFonts w:cstheme="minorHAnsi"/>
          <w:sz w:val="24"/>
          <w:szCs w:val="24"/>
        </w:rPr>
      </w:pPr>
      <w:r w:rsidRPr="003A7CD1">
        <w:rPr>
          <w:rFonts w:cstheme="minorHAnsi"/>
          <w:sz w:val="24"/>
          <w:szCs w:val="24"/>
        </w:rPr>
        <w:t xml:space="preserve">The Youth Leader spoke sense.  He knew the problems facing the youth of to-day.  He was himself in his early </w:t>
      </w:r>
      <w:proofErr w:type="gramStart"/>
      <w:r w:rsidRPr="003A7CD1">
        <w:rPr>
          <w:rFonts w:cstheme="minorHAnsi"/>
          <w:sz w:val="24"/>
          <w:szCs w:val="24"/>
        </w:rPr>
        <w:t>twenties, and</w:t>
      </w:r>
      <w:proofErr w:type="gramEnd"/>
      <w:r w:rsidRPr="003A7CD1">
        <w:rPr>
          <w:rFonts w:cstheme="minorHAnsi"/>
          <w:sz w:val="24"/>
          <w:szCs w:val="24"/>
        </w:rPr>
        <w:t xml:space="preserve"> had obviously had to answer difficult questions posed by young people before.  He began by describing in broad terms the position of World Jewry </w:t>
      </w:r>
      <w:r w:rsidR="00F24507" w:rsidRPr="003A7CD1">
        <w:rPr>
          <w:rFonts w:cstheme="minorHAnsi"/>
          <w:sz w:val="24"/>
          <w:szCs w:val="24"/>
        </w:rPr>
        <w:t>today</w:t>
      </w:r>
      <w:r w:rsidRPr="003A7CD1">
        <w:rPr>
          <w:rFonts w:cstheme="minorHAnsi"/>
          <w:sz w:val="24"/>
          <w:szCs w:val="24"/>
        </w:rPr>
        <w:t xml:space="preserve"> and spoke of the sociological </w:t>
      </w:r>
      <w:proofErr w:type="gramStart"/>
      <w:r w:rsidRPr="003A7CD1">
        <w:rPr>
          <w:rFonts w:cstheme="minorHAnsi"/>
          <w:sz w:val="24"/>
          <w:szCs w:val="24"/>
        </w:rPr>
        <w:t>researches</w:t>
      </w:r>
      <w:proofErr w:type="gramEnd"/>
      <w:r w:rsidRPr="003A7CD1">
        <w:rPr>
          <w:rFonts w:cstheme="minorHAnsi"/>
          <w:sz w:val="24"/>
          <w:szCs w:val="24"/>
        </w:rPr>
        <w:t xml:space="preserve"> being done on a large scale in this country and elsewhere.  He drew his listeners’ attention to the unrest prevalent everywhere, especially among students.  He touched on the activities of the “hippies,” on Black Power, on the resurgence of Nazism.</w:t>
      </w:r>
    </w:p>
    <w:p w14:paraId="5A2D686B" w14:textId="1B0BA46B" w:rsidR="005D1454" w:rsidRPr="003A7CD1" w:rsidRDefault="005D1454" w:rsidP="005D1454">
      <w:pPr>
        <w:jc w:val="both"/>
        <w:rPr>
          <w:rFonts w:cstheme="minorHAnsi"/>
          <w:sz w:val="24"/>
          <w:szCs w:val="24"/>
        </w:rPr>
      </w:pPr>
    </w:p>
    <w:p w14:paraId="28AF64A7" w14:textId="0E702F51" w:rsidR="005D1454" w:rsidRPr="003A7CD1" w:rsidRDefault="005D1454" w:rsidP="005D1454">
      <w:pPr>
        <w:jc w:val="both"/>
        <w:rPr>
          <w:rFonts w:cstheme="minorHAnsi"/>
          <w:sz w:val="24"/>
          <w:szCs w:val="24"/>
        </w:rPr>
      </w:pPr>
      <w:r w:rsidRPr="003A7CD1">
        <w:rPr>
          <w:rFonts w:cstheme="minorHAnsi"/>
          <w:sz w:val="24"/>
          <w:szCs w:val="24"/>
        </w:rPr>
        <w:t xml:space="preserve">“One of the great tragedies of our age,” he declared, “was the manifestation of sympathy by some of our own youngsters with the Arabs.  It is horrifying to see them siding with El Fatah against Israel.  He could not say what the future held out but he thoughts the real danger was in ignorance, apathy, </w:t>
      </w:r>
      <w:proofErr w:type="gramStart"/>
      <w:r w:rsidRPr="003A7CD1">
        <w:rPr>
          <w:rFonts w:cstheme="minorHAnsi"/>
          <w:sz w:val="24"/>
          <w:szCs w:val="24"/>
        </w:rPr>
        <w:t>assimilation</w:t>
      </w:r>
      <w:proofErr w:type="gramEnd"/>
      <w:r w:rsidRPr="003A7CD1">
        <w:rPr>
          <w:rFonts w:cstheme="minorHAnsi"/>
          <w:sz w:val="24"/>
          <w:szCs w:val="24"/>
        </w:rPr>
        <w:t xml:space="preserve"> and drift. </w:t>
      </w:r>
    </w:p>
    <w:p w14:paraId="00D3DC1E" w14:textId="5AB02C62" w:rsidR="005D1454" w:rsidRPr="003A7CD1" w:rsidRDefault="005D1454" w:rsidP="005D1454">
      <w:pPr>
        <w:jc w:val="both"/>
        <w:rPr>
          <w:rFonts w:cstheme="minorHAnsi"/>
          <w:sz w:val="24"/>
          <w:szCs w:val="24"/>
        </w:rPr>
      </w:pPr>
    </w:p>
    <w:p w14:paraId="33A3A25D" w14:textId="2159022C" w:rsidR="005D1454" w:rsidRPr="003A7CD1" w:rsidRDefault="005D1454" w:rsidP="005D1454">
      <w:pPr>
        <w:jc w:val="both"/>
        <w:rPr>
          <w:rFonts w:cstheme="minorHAnsi"/>
          <w:sz w:val="24"/>
          <w:szCs w:val="24"/>
        </w:rPr>
      </w:pPr>
      <w:r w:rsidRPr="003A7CD1">
        <w:rPr>
          <w:rFonts w:cstheme="minorHAnsi"/>
          <w:sz w:val="24"/>
          <w:szCs w:val="24"/>
        </w:rPr>
        <w:t>The Zionist leader, while agreeing with his col</w:t>
      </w:r>
      <w:r w:rsidR="00A46AF4" w:rsidRPr="003A7CD1">
        <w:rPr>
          <w:rFonts w:cstheme="minorHAnsi"/>
          <w:sz w:val="24"/>
          <w:szCs w:val="24"/>
        </w:rPr>
        <w:t>lea</w:t>
      </w:r>
      <w:r w:rsidRPr="003A7CD1">
        <w:rPr>
          <w:rFonts w:cstheme="minorHAnsi"/>
          <w:sz w:val="24"/>
          <w:szCs w:val="24"/>
        </w:rPr>
        <w:t>gue, maintained that the only solution lay in the State of Israel.  Every</w:t>
      </w:r>
      <w:r w:rsidR="00A46AF4" w:rsidRPr="003A7CD1">
        <w:rPr>
          <w:rFonts w:cstheme="minorHAnsi"/>
          <w:sz w:val="24"/>
          <w:szCs w:val="24"/>
        </w:rPr>
        <w:t xml:space="preserve">one who could do so should go and settle there.  Only in our own land could we be sure of a full and satisfying Jewish life, free from the stigma of double loyalties and the fear of losing one’s identity.  </w:t>
      </w:r>
    </w:p>
    <w:p w14:paraId="312D15DB" w14:textId="29AC389E" w:rsidR="00A46AF4" w:rsidRPr="003A7CD1" w:rsidRDefault="00A46AF4" w:rsidP="005D1454">
      <w:pPr>
        <w:jc w:val="both"/>
        <w:rPr>
          <w:rFonts w:cstheme="minorHAnsi"/>
          <w:sz w:val="24"/>
          <w:szCs w:val="24"/>
        </w:rPr>
      </w:pPr>
    </w:p>
    <w:p w14:paraId="4F04D8DE" w14:textId="6FF50074" w:rsidR="00A46AF4" w:rsidRPr="003A7CD1" w:rsidRDefault="00A46AF4" w:rsidP="005D1454">
      <w:pPr>
        <w:jc w:val="both"/>
        <w:rPr>
          <w:rFonts w:cstheme="minorHAnsi"/>
          <w:sz w:val="24"/>
          <w:szCs w:val="24"/>
        </w:rPr>
      </w:pPr>
      <w:r w:rsidRPr="003A7CD1">
        <w:rPr>
          <w:rFonts w:cstheme="minorHAnsi"/>
          <w:sz w:val="24"/>
          <w:szCs w:val="24"/>
        </w:rPr>
        <w:t>The arguments so far were impeccable, but I had a growing feeling that the young people themselves were a little too smug and were being allowed to “get away with it.”</w:t>
      </w:r>
    </w:p>
    <w:p w14:paraId="251F54DC" w14:textId="3E0732FF" w:rsidR="00A46AF4" w:rsidRPr="003A7CD1" w:rsidRDefault="00A46AF4" w:rsidP="005D1454">
      <w:pPr>
        <w:jc w:val="both"/>
        <w:rPr>
          <w:rFonts w:cstheme="minorHAnsi"/>
          <w:sz w:val="24"/>
          <w:szCs w:val="24"/>
        </w:rPr>
      </w:pPr>
    </w:p>
    <w:p w14:paraId="49F4B51D" w14:textId="4E0C4B84" w:rsidR="00A46AF4" w:rsidRPr="003A7CD1" w:rsidRDefault="00A46AF4" w:rsidP="00A46AF4">
      <w:pPr>
        <w:jc w:val="both"/>
        <w:rPr>
          <w:rFonts w:cstheme="minorHAnsi"/>
          <w:sz w:val="24"/>
          <w:szCs w:val="24"/>
        </w:rPr>
      </w:pPr>
      <w:r w:rsidRPr="003A7CD1">
        <w:rPr>
          <w:rFonts w:cstheme="minorHAnsi"/>
          <w:sz w:val="24"/>
          <w:szCs w:val="24"/>
        </w:rPr>
        <w:t>“You are constantly finding fault with the world; you want to change everything.  You fancy yourselves in the role of iconoclasts.  Alright; by all means!  But don’t forget that iconoclasts destroy indiscriminately, the good with the bad.  Priceless works of art have, in the course of centuries, perished at the hands of fanatical image-breakers</w:t>
      </w:r>
      <w:r w:rsidR="00F24507" w:rsidRPr="003A7CD1">
        <w:rPr>
          <w:rFonts w:cstheme="minorHAnsi"/>
          <w:sz w:val="24"/>
          <w:szCs w:val="24"/>
        </w:rPr>
        <w:t xml:space="preserve">. </w:t>
      </w:r>
      <w:r w:rsidRPr="003A7CD1">
        <w:rPr>
          <w:rFonts w:cstheme="minorHAnsi"/>
          <w:sz w:val="24"/>
          <w:szCs w:val="24"/>
        </w:rPr>
        <w:t xml:space="preserve"> If you want to change things, make sure that you remove what is readily replaceable by something better.”  The first priority for any reformer is an intimate knowledge of the situation which he expects to reform.  Our youngsters unfortunately</w:t>
      </w:r>
      <w:r w:rsidR="0076426A" w:rsidRPr="003A7CD1">
        <w:rPr>
          <w:rFonts w:cstheme="minorHAnsi"/>
          <w:sz w:val="24"/>
          <w:szCs w:val="24"/>
        </w:rPr>
        <w:t xml:space="preserve">, are poorly equipped – academically, </w:t>
      </w:r>
      <w:proofErr w:type="gramStart"/>
      <w:r w:rsidR="0076426A" w:rsidRPr="003A7CD1">
        <w:rPr>
          <w:rFonts w:cstheme="minorHAnsi"/>
          <w:sz w:val="24"/>
          <w:szCs w:val="24"/>
        </w:rPr>
        <w:t>emotionally</w:t>
      </w:r>
      <w:proofErr w:type="gramEnd"/>
      <w:r w:rsidR="0076426A" w:rsidRPr="003A7CD1">
        <w:rPr>
          <w:rFonts w:cstheme="minorHAnsi"/>
          <w:sz w:val="24"/>
          <w:szCs w:val="24"/>
        </w:rPr>
        <w:t xml:space="preserve"> and </w:t>
      </w:r>
      <w:r w:rsidR="00F24507" w:rsidRPr="003A7CD1">
        <w:rPr>
          <w:rFonts w:cstheme="minorHAnsi"/>
          <w:sz w:val="24"/>
          <w:szCs w:val="24"/>
        </w:rPr>
        <w:t>intellectually</w:t>
      </w:r>
      <w:r w:rsidR="0076426A" w:rsidRPr="003A7CD1">
        <w:rPr>
          <w:rFonts w:cstheme="minorHAnsi"/>
          <w:sz w:val="24"/>
          <w:szCs w:val="24"/>
        </w:rPr>
        <w:t xml:space="preserve"> – for the tasks they would undertake.  What do most of them know of Judaism or of religion generally?  Their whole attitude is pitifully negative.  Quite in contrast to the following:  I read the other day in the “Guardian” an article by Geoffrey Moorhouse entitled “Sir Alister’s Trip to Heaven.”  Sir Alister Hardy is the head of a Religious Experience Research Unit in Oxford.  He spent his professional life as a Zoologist and Marine Biologist.  He is a thorough-going Darwinian and Mendelian, as well as a devout subscriber to the D.N.A. code.  In his world everything can be sifted, </w:t>
      </w:r>
      <w:proofErr w:type="gramStart"/>
      <w:r w:rsidR="0076426A" w:rsidRPr="003A7CD1">
        <w:rPr>
          <w:rFonts w:cstheme="minorHAnsi"/>
          <w:sz w:val="24"/>
          <w:szCs w:val="24"/>
        </w:rPr>
        <w:t>tested</w:t>
      </w:r>
      <w:proofErr w:type="gramEnd"/>
      <w:r w:rsidR="0076426A" w:rsidRPr="003A7CD1">
        <w:rPr>
          <w:rFonts w:cstheme="minorHAnsi"/>
          <w:sz w:val="24"/>
          <w:szCs w:val="24"/>
        </w:rPr>
        <w:t xml:space="preserve"> and verified.  Yet, and this is significant, he has been haunted by the fact of religious experience and the mystery behind it.  He has a constant feeling that in nature there is something mystical and he was conscious of some power beyond the self.  He even believes in the reality of certain types of prayer.  In his philosophy </w:t>
      </w:r>
      <w:r w:rsidR="0076426A" w:rsidRPr="003A7CD1">
        <w:rPr>
          <w:rFonts w:cstheme="minorHAnsi"/>
          <w:sz w:val="24"/>
          <w:szCs w:val="24"/>
        </w:rPr>
        <w:lastRenderedPageBreak/>
        <w:t xml:space="preserve">there must be the possibility of personal approach to G-d.  He was deeply influenced by three famous thinkers.  One was Baroness Stocks, who is on record as having posed the question “Is there something that comes to meet us?”  For her part she finds it best to live as if the soul of man was in communion with a super-human force which makes for righteousness.  In other words, she recognizes what Judaism has recognised for millennia, a G-d of righteousness.  She is also conscious of experiencing a sense of reverence or awe, in the strain in which we speak of </w:t>
      </w:r>
      <w:proofErr w:type="spellStart"/>
      <w:r w:rsidR="0076426A" w:rsidRPr="003A7CD1">
        <w:rPr>
          <w:rFonts w:cstheme="minorHAnsi"/>
          <w:i/>
          <w:iCs/>
          <w:sz w:val="24"/>
          <w:szCs w:val="24"/>
        </w:rPr>
        <w:t>yirat</w:t>
      </w:r>
      <w:proofErr w:type="spellEnd"/>
      <w:r w:rsidR="0076426A" w:rsidRPr="003A7CD1">
        <w:rPr>
          <w:rFonts w:cstheme="minorHAnsi"/>
          <w:sz w:val="24"/>
          <w:szCs w:val="24"/>
        </w:rPr>
        <w:t xml:space="preserve"> </w:t>
      </w:r>
      <w:proofErr w:type="spellStart"/>
      <w:r w:rsidR="0076426A" w:rsidRPr="003A7CD1">
        <w:rPr>
          <w:rFonts w:cstheme="minorHAnsi"/>
          <w:i/>
          <w:iCs/>
          <w:sz w:val="24"/>
          <w:szCs w:val="24"/>
        </w:rPr>
        <w:t>shamayim</w:t>
      </w:r>
      <w:proofErr w:type="spellEnd"/>
      <w:r w:rsidR="0076426A" w:rsidRPr="003A7CD1">
        <w:rPr>
          <w:rFonts w:cstheme="minorHAnsi"/>
          <w:sz w:val="24"/>
          <w:szCs w:val="24"/>
        </w:rPr>
        <w:t xml:space="preserve">.  </w:t>
      </w:r>
    </w:p>
    <w:p w14:paraId="38EDBFB6" w14:textId="7D7E30EC" w:rsidR="0076426A" w:rsidRPr="003A7CD1" w:rsidRDefault="0076426A" w:rsidP="00A46AF4">
      <w:pPr>
        <w:jc w:val="both"/>
        <w:rPr>
          <w:rFonts w:cstheme="minorHAnsi"/>
          <w:sz w:val="24"/>
          <w:szCs w:val="24"/>
        </w:rPr>
      </w:pPr>
    </w:p>
    <w:p w14:paraId="6D27C3E5" w14:textId="4558CBB3" w:rsidR="00E64BE3" w:rsidRPr="003A7CD1" w:rsidRDefault="00E64BE3" w:rsidP="00A46AF4">
      <w:pPr>
        <w:jc w:val="both"/>
        <w:rPr>
          <w:rFonts w:cstheme="minorHAnsi"/>
          <w:sz w:val="24"/>
          <w:szCs w:val="24"/>
        </w:rPr>
      </w:pPr>
      <w:r w:rsidRPr="003A7CD1">
        <w:rPr>
          <w:rFonts w:cstheme="minorHAnsi"/>
          <w:sz w:val="24"/>
          <w:szCs w:val="24"/>
        </w:rPr>
        <w:t xml:space="preserve">Mr. L. P. Jacks, in a Hibbert Lecture, also said something which deeply influenced Professor Hardy.  “All religious testimony,” he says, “converges </w:t>
      </w:r>
      <w:r w:rsidR="008C0514" w:rsidRPr="003A7CD1">
        <w:rPr>
          <w:rFonts w:cstheme="minorHAnsi"/>
          <w:sz w:val="24"/>
          <w:szCs w:val="24"/>
        </w:rPr>
        <w:t xml:space="preserve">towards a single point, </w:t>
      </w:r>
      <w:proofErr w:type="gramStart"/>
      <w:r w:rsidR="008C0514" w:rsidRPr="003A7CD1">
        <w:rPr>
          <w:rFonts w:cstheme="minorHAnsi"/>
          <w:i/>
          <w:iCs/>
          <w:sz w:val="24"/>
          <w:szCs w:val="24"/>
        </w:rPr>
        <w:t>i.e.</w:t>
      </w:r>
      <w:proofErr w:type="gramEnd"/>
      <w:r w:rsidR="008C0514" w:rsidRPr="003A7CD1">
        <w:rPr>
          <w:rFonts w:cstheme="minorHAnsi"/>
          <w:sz w:val="24"/>
          <w:szCs w:val="24"/>
        </w:rPr>
        <w:t xml:space="preserve"> that there is in the world something, call it what you will, which responds to the confidence of those who trust it.  He is unconsciously speaking of the Jewish concept of </w:t>
      </w:r>
      <w:proofErr w:type="spellStart"/>
      <w:r w:rsidR="008C0514" w:rsidRPr="003A7CD1">
        <w:rPr>
          <w:rFonts w:cstheme="minorHAnsi"/>
          <w:i/>
          <w:iCs/>
          <w:sz w:val="24"/>
          <w:szCs w:val="24"/>
        </w:rPr>
        <w:t>bitachon</w:t>
      </w:r>
      <w:proofErr w:type="spellEnd"/>
      <w:r w:rsidR="008C0514" w:rsidRPr="003A7CD1">
        <w:rPr>
          <w:rFonts w:cstheme="minorHAnsi"/>
          <w:i/>
          <w:iCs/>
          <w:sz w:val="24"/>
          <w:szCs w:val="24"/>
        </w:rPr>
        <w:t xml:space="preserve"> </w:t>
      </w:r>
      <w:r w:rsidR="008C0514" w:rsidRPr="003A7CD1">
        <w:rPr>
          <w:rFonts w:cstheme="minorHAnsi"/>
          <w:sz w:val="24"/>
          <w:szCs w:val="24"/>
        </w:rPr>
        <w:t>which, in modern language, assumes th</w:t>
      </w:r>
      <w:r w:rsidR="00F24507" w:rsidRPr="003A7CD1">
        <w:rPr>
          <w:rFonts w:cstheme="minorHAnsi"/>
          <w:sz w:val="24"/>
          <w:szCs w:val="24"/>
        </w:rPr>
        <w:t>a</w:t>
      </w:r>
      <w:r w:rsidR="008C0514" w:rsidRPr="003A7CD1">
        <w:rPr>
          <w:rFonts w:cstheme="minorHAnsi"/>
          <w:sz w:val="24"/>
          <w:szCs w:val="24"/>
        </w:rPr>
        <w:t xml:space="preserve">t the loyalty given to G-d is reciprocated, and comes at critical </w:t>
      </w:r>
      <w:proofErr w:type="spellStart"/>
      <w:r w:rsidR="008C0514" w:rsidRPr="003A7CD1">
        <w:rPr>
          <w:rFonts w:cstheme="minorHAnsi"/>
          <w:sz w:val="24"/>
          <w:szCs w:val="24"/>
        </w:rPr>
        <w:t>mements</w:t>
      </w:r>
      <w:proofErr w:type="spellEnd"/>
      <w:r w:rsidR="008C0514" w:rsidRPr="003A7CD1">
        <w:rPr>
          <w:rFonts w:cstheme="minorHAnsi"/>
          <w:sz w:val="24"/>
          <w:szCs w:val="24"/>
        </w:rPr>
        <w:t xml:space="preserve"> when the need is greatest.  The conclusion is that wherever a soul is in darkness, obstruction or </w:t>
      </w:r>
      <w:proofErr w:type="spellStart"/>
      <w:r w:rsidR="008C0514" w:rsidRPr="003A7CD1">
        <w:rPr>
          <w:rFonts w:cstheme="minorHAnsi"/>
          <w:sz w:val="24"/>
          <w:szCs w:val="24"/>
        </w:rPr>
        <w:t>or</w:t>
      </w:r>
      <w:proofErr w:type="spellEnd"/>
      <w:r w:rsidR="008C0514" w:rsidRPr="003A7CD1">
        <w:rPr>
          <w:rFonts w:cstheme="minorHAnsi"/>
          <w:sz w:val="24"/>
          <w:szCs w:val="24"/>
        </w:rPr>
        <w:t xml:space="preserve"> misery, there also is a power which can help, deliver, </w:t>
      </w:r>
      <w:proofErr w:type="gramStart"/>
      <w:r w:rsidR="008C0514" w:rsidRPr="003A7CD1">
        <w:rPr>
          <w:rFonts w:cstheme="minorHAnsi"/>
          <w:sz w:val="24"/>
          <w:szCs w:val="24"/>
        </w:rPr>
        <w:t>illuminate</w:t>
      </w:r>
      <w:proofErr w:type="gramEnd"/>
      <w:r w:rsidR="008C0514" w:rsidRPr="003A7CD1">
        <w:rPr>
          <w:rFonts w:cstheme="minorHAnsi"/>
          <w:sz w:val="24"/>
          <w:szCs w:val="24"/>
        </w:rPr>
        <w:t xml:space="preserve"> and gladden.  </w:t>
      </w:r>
      <w:r w:rsidR="008C0514" w:rsidRPr="003A7CD1">
        <w:rPr>
          <w:rFonts w:cstheme="minorHAnsi"/>
          <w:i/>
          <w:iCs/>
          <w:sz w:val="24"/>
          <w:szCs w:val="24"/>
        </w:rPr>
        <w:t>Out of the depths have I called</w:t>
      </w:r>
      <w:r w:rsidR="00EF5BB4" w:rsidRPr="003A7CD1">
        <w:rPr>
          <w:rFonts w:cstheme="minorHAnsi"/>
          <w:i/>
          <w:iCs/>
          <w:sz w:val="24"/>
          <w:szCs w:val="24"/>
        </w:rPr>
        <w:t xml:space="preserve"> Thee.  </w:t>
      </w:r>
      <w:r w:rsidR="00EF5BB4" w:rsidRPr="003A7CD1">
        <w:rPr>
          <w:rFonts w:cstheme="minorHAnsi"/>
          <w:sz w:val="24"/>
          <w:szCs w:val="24"/>
        </w:rPr>
        <w:t xml:space="preserve">This is what we, as Jews, have believed and expressed in our prayers for the past tow and a half thousand years.  The third source of the Professor’s inspiration came from a book by Dr. </w:t>
      </w:r>
      <w:proofErr w:type="spellStart"/>
      <w:r w:rsidR="00EF5BB4" w:rsidRPr="003A7CD1">
        <w:rPr>
          <w:rFonts w:cstheme="minorHAnsi"/>
          <w:sz w:val="24"/>
          <w:szCs w:val="24"/>
        </w:rPr>
        <w:t>Marett</w:t>
      </w:r>
      <w:proofErr w:type="spellEnd"/>
      <w:r w:rsidR="00EF5BB4" w:rsidRPr="003A7CD1">
        <w:rPr>
          <w:rFonts w:cstheme="minorHAnsi"/>
          <w:sz w:val="24"/>
          <w:szCs w:val="24"/>
        </w:rPr>
        <w:t>, who says that religion is vital to man.  He sees a real sameness in the manifestation of the religious conscience at all times and in all places.  Man can draw on a power that makes for righteousness, the sole condition being that a certain fear (</w:t>
      </w:r>
      <w:proofErr w:type="spellStart"/>
      <w:r w:rsidR="00EF5BB4" w:rsidRPr="003A7CD1">
        <w:rPr>
          <w:rFonts w:cstheme="minorHAnsi"/>
          <w:i/>
          <w:iCs/>
          <w:sz w:val="24"/>
          <w:szCs w:val="24"/>
        </w:rPr>
        <w:t>emah</w:t>
      </w:r>
      <w:proofErr w:type="spellEnd"/>
      <w:r w:rsidR="00EF5BB4" w:rsidRPr="003A7CD1">
        <w:rPr>
          <w:rFonts w:cstheme="minorHAnsi"/>
          <w:sz w:val="24"/>
          <w:szCs w:val="24"/>
        </w:rPr>
        <w:t>); a certain shyness (</w:t>
      </w:r>
      <w:proofErr w:type="spellStart"/>
      <w:r w:rsidR="00EF5BB4" w:rsidRPr="003A7CD1">
        <w:rPr>
          <w:rFonts w:cstheme="minorHAnsi"/>
          <w:i/>
          <w:iCs/>
          <w:sz w:val="24"/>
          <w:szCs w:val="24"/>
        </w:rPr>
        <w:t>busha</w:t>
      </w:r>
      <w:proofErr w:type="spellEnd"/>
      <w:r w:rsidR="00EF5BB4" w:rsidRPr="003A7CD1">
        <w:rPr>
          <w:rFonts w:cstheme="minorHAnsi"/>
          <w:sz w:val="24"/>
          <w:szCs w:val="24"/>
        </w:rPr>
        <w:t>) and humility (</w:t>
      </w:r>
      <w:proofErr w:type="spellStart"/>
      <w:r w:rsidR="00EF5BB4" w:rsidRPr="003A7CD1">
        <w:rPr>
          <w:rFonts w:cstheme="minorHAnsi"/>
          <w:i/>
          <w:iCs/>
          <w:sz w:val="24"/>
          <w:szCs w:val="24"/>
        </w:rPr>
        <w:t>anavah</w:t>
      </w:r>
      <w:proofErr w:type="spellEnd"/>
      <w:r w:rsidR="00EF5BB4" w:rsidRPr="003A7CD1">
        <w:rPr>
          <w:rFonts w:cstheme="minorHAnsi"/>
          <w:sz w:val="24"/>
          <w:szCs w:val="24"/>
        </w:rPr>
        <w:t>) accompany the effort.  According to Sir Alis</w:t>
      </w:r>
      <w:r w:rsidR="00F24507" w:rsidRPr="003A7CD1">
        <w:rPr>
          <w:rFonts w:cstheme="minorHAnsi"/>
          <w:sz w:val="24"/>
          <w:szCs w:val="24"/>
        </w:rPr>
        <w:t>t</w:t>
      </w:r>
      <w:r w:rsidR="00EF5BB4" w:rsidRPr="003A7CD1">
        <w:rPr>
          <w:rFonts w:cstheme="minorHAnsi"/>
          <w:sz w:val="24"/>
          <w:szCs w:val="24"/>
        </w:rPr>
        <w:t xml:space="preserve">er these feelings are fundamental to man’s nature.  What he hopes to show is that large numbers of people have felt some power beyond the self which has influenced their lives.  No longer need religion, in future, be a myth based on </w:t>
      </w:r>
      <w:r w:rsidR="00F24507" w:rsidRPr="003A7CD1">
        <w:rPr>
          <w:rFonts w:cstheme="minorHAnsi"/>
          <w:sz w:val="24"/>
          <w:szCs w:val="24"/>
        </w:rPr>
        <w:t>tradition</w:t>
      </w:r>
      <w:r w:rsidR="00EF5BB4" w:rsidRPr="003A7CD1">
        <w:rPr>
          <w:rFonts w:cstheme="minorHAnsi"/>
          <w:sz w:val="24"/>
          <w:szCs w:val="24"/>
        </w:rPr>
        <w:t xml:space="preserve">, but something that can be demonstrated in the present, as exciting a study as molecular biology. </w:t>
      </w:r>
    </w:p>
    <w:p w14:paraId="16EB8963" w14:textId="557AF01C" w:rsidR="00EF5BB4" w:rsidRPr="003A7CD1" w:rsidRDefault="00EF5BB4" w:rsidP="00A46AF4">
      <w:pPr>
        <w:jc w:val="both"/>
        <w:rPr>
          <w:rFonts w:cstheme="minorHAnsi"/>
          <w:sz w:val="24"/>
          <w:szCs w:val="24"/>
        </w:rPr>
      </w:pPr>
    </w:p>
    <w:p w14:paraId="685A4CF1" w14:textId="2F1C1685" w:rsidR="00616A1B" w:rsidRPr="003A7CD1" w:rsidRDefault="00616A1B" w:rsidP="00A46AF4">
      <w:pPr>
        <w:jc w:val="both"/>
        <w:rPr>
          <w:rFonts w:cstheme="minorHAnsi"/>
          <w:sz w:val="24"/>
          <w:szCs w:val="24"/>
        </w:rPr>
      </w:pPr>
      <w:r w:rsidRPr="003A7CD1">
        <w:rPr>
          <w:rFonts w:cstheme="minorHAnsi"/>
          <w:sz w:val="24"/>
          <w:szCs w:val="24"/>
        </w:rPr>
        <w:t xml:space="preserve">As Jews, we do not need scientific demonstration of a </w:t>
      </w:r>
      <w:r w:rsidR="00F24507" w:rsidRPr="003A7CD1">
        <w:rPr>
          <w:rFonts w:cstheme="minorHAnsi"/>
          <w:sz w:val="24"/>
          <w:szCs w:val="24"/>
        </w:rPr>
        <w:t>faith</w:t>
      </w:r>
      <w:r w:rsidRPr="003A7CD1">
        <w:rPr>
          <w:rFonts w:cstheme="minorHAnsi"/>
          <w:sz w:val="24"/>
          <w:szCs w:val="24"/>
        </w:rPr>
        <w:t xml:space="preserve"> which </w:t>
      </w:r>
      <w:r w:rsidR="00F24507" w:rsidRPr="003A7CD1">
        <w:rPr>
          <w:rFonts w:cstheme="minorHAnsi"/>
          <w:sz w:val="24"/>
          <w:szCs w:val="24"/>
        </w:rPr>
        <w:t>w</w:t>
      </w:r>
      <w:r w:rsidRPr="003A7CD1">
        <w:rPr>
          <w:rFonts w:cstheme="minorHAnsi"/>
          <w:sz w:val="24"/>
          <w:szCs w:val="24"/>
        </w:rPr>
        <w:t xml:space="preserve">e have held since dim antiquity, but the view of a scientist of such stature will perhaps carry weight with the scientific minds of our younger generation.  If their approach were like his – in fear, shyness, and humility – there would be no harm in enquiry.  In order that such enquiry may lead to the finding of truth it must be reinforced by the pillars of knowledge, sympathy and </w:t>
      </w:r>
      <w:proofErr w:type="gramStart"/>
      <w:r w:rsidRPr="003A7CD1">
        <w:rPr>
          <w:rFonts w:cstheme="minorHAnsi"/>
          <w:sz w:val="24"/>
          <w:szCs w:val="24"/>
        </w:rPr>
        <w:t>understanding;</w:t>
      </w:r>
      <w:proofErr w:type="gramEnd"/>
      <w:r w:rsidRPr="003A7CD1">
        <w:rPr>
          <w:rFonts w:cstheme="minorHAnsi"/>
          <w:sz w:val="24"/>
          <w:szCs w:val="24"/>
        </w:rPr>
        <w:t xml:space="preserve"> in other words</w:t>
      </w:r>
      <w:r w:rsidR="00F24507" w:rsidRPr="003A7CD1">
        <w:rPr>
          <w:rFonts w:cstheme="minorHAnsi"/>
          <w:sz w:val="24"/>
          <w:szCs w:val="24"/>
        </w:rPr>
        <w:t xml:space="preserve"> </w:t>
      </w:r>
      <w:r w:rsidRPr="003A7CD1">
        <w:rPr>
          <w:rFonts w:cstheme="minorHAnsi"/>
          <w:sz w:val="24"/>
          <w:szCs w:val="24"/>
        </w:rPr>
        <w:t xml:space="preserve">by a sound education.  Unless education receives more serious attention in all directions – in depth and extent and duration – there can be no future for </w:t>
      </w:r>
      <w:r w:rsidR="00F24507" w:rsidRPr="003A7CD1">
        <w:rPr>
          <w:rFonts w:cstheme="minorHAnsi"/>
          <w:sz w:val="24"/>
          <w:szCs w:val="24"/>
        </w:rPr>
        <w:t>Judaism</w:t>
      </w:r>
      <w:r w:rsidRPr="003A7CD1">
        <w:rPr>
          <w:rFonts w:cstheme="minorHAnsi"/>
          <w:sz w:val="24"/>
          <w:szCs w:val="24"/>
        </w:rPr>
        <w:t xml:space="preserve">. This means that education must not stop short at the age of 13.  Nor must it be confined to boys.  By the same token it must not be relegated to a Sunday morning or a </w:t>
      </w:r>
      <w:proofErr w:type="gramStart"/>
      <w:r w:rsidRPr="003A7CD1">
        <w:rPr>
          <w:rFonts w:cstheme="minorHAnsi"/>
          <w:sz w:val="24"/>
          <w:szCs w:val="24"/>
        </w:rPr>
        <w:t>week-end</w:t>
      </w:r>
      <w:proofErr w:type="gramEnd"/>
      <w:r w:rsidRPr="003A7CD1">
        <w:rPr>
          <w:rFonts w:cstheme="minorHAnsi"/>
          <w:sz w:val="24"/>
          <w:szCs w:val="24"/>
        </w:rPr>
        <w:t>, but it must be co-</w:t>
      </w:r>
      <w:proofErr w:type="spellStart"/>
      <w:r w:rsidRPr="003A7CD1">
        <w:rPr>
          <w:rFonts w:cstheme="minorHAnsi"/>
          <w:sz w:val="24"/>
          <w:szCs w:val="24"/>
        </w:rPr>
        <w:t>terminous</w:t>
      </w:r>
      <w:proofErr w:type="spellEnd"/>
      <w:r w:rsidRPr="003A7CD1">
        <w:rPr>
          <w:rFonts w:cstheme="minorHAnsi"/>
          <w:sz w:val="24"/>
          <w:szCs w:val="24"/>
        </w:rPr>
        <w:t xml:space="preserve"> with life itself and it must express the whole corpus of Jewish life and thought.</w:t>
      </w:r>
    </w:p>
    <w:p w14:paraId="1FE70F30" w14:textId="7E3E6313" w:rsidR="00616A1B" w:rsidRPr="003A7CD1" w:rsidRDefault="00616A1B" w:rsidP="00A46AF4">
      <w:pPr>
        <w:jc w:val="both"/>
        <w:rPr>
          <w:rFonts w:cstheme="minorHAnsi"/>
          <w:sz w:val="24"/>
          <w:szCs w:val="24"/>
        </w:rPr>
      </w:pPr>
    </w:p>
    <w:p w14:paraId="3A6BCA69" w14:textId="3DDE050F" w:rsidR="00616A1B" w:rsidRPr="003A7CD1" w:rsidRDefault="00616A1B" w:rsidP="00A46AF4">
      <w:pPr>
        <w:jc w:val="both"/>
        <w:rPr>
          <w:rFonts w:cstheme="minorHAnsi"/>
          <w:sz w:val="24"/>
          <w:szCs w:val="24"/>
        </w:rPr>
      </w:pPr>
      <w:r w:rsidRPr="003A7CD1">
        <w:rPr>
          <w:rFonts w:cstheme="minorHAnsi"/>
          <w:sz w:val="24"/>
          <w:szCs w:val="24"/>
        </w:rPr>
        <w:t xml:space="preserve">Above all, it must be the instrument whereby we shall instil an </w:t>
      </w:r>
      <w:r w:rsidR="00F24507" w:rsidRPr="003A7CD1">
        <w:rPr>
          <w:rFonts w:cstheme="minorHAnsi"/>
          <w:sz w:val="24"/>
          <w:szCs w:val="24"/>
        </w:rPr>
        <w:t>appetite</w:t>
      </w:r>
      <w:r w:rsidRPr="003A7CD1">
        <w:rPr>
          <w:rFonts w:cstheme="minorHAnsi"/>
          <w:sz w:val="24"/>
          <w:szCs w:val="24"/>
        </w:rPr>
        <w:t xml:space="preserve"> for knowledge, a pride in our heritage and a wiliness to make sacrifices on its behalf. </w:t>
      </w:r>
    </w:p>
    <w:p w14:paraId="4BED6C75" w14:textId="6E669C9E" w:rsidR="00616A1B" w:rsidRPr="003A7CD1" w:rsidRDefault="00616A1B" w:rsidP="00A46AF4">
      <w:pPr>
        <w:jc w:val="both"/>
        <w:rPr>
          <w:rFonts w:cstheme="minorHAnsi"/>
          <w:sz w:val="24"/>
          <w:szCs w:val="24"/>
        </w:rPr>
      </w:pPr>
    </w:p>
    <w:p w14:paraId="71934A9D" w14:textId="68F1A5C7" w:rsidR="00616A1B" w:rsidRPr="003A7CD1" w:rsidRDefault="00616A1B" w:rsidP="00A46AF4">
      <w:pPr>
        <w:jc w:val="both"/>
        <w:rPr>
          <w:rFonts w:cstheme="minorHAnsi"/>
          <w:sz w:val="24"/>
          <w:szCs w:val="24"/>
        </w:rPr>
      </w:pPr>
      <w:r w:rsidRPr="003A7CD1">
        <w:rPr>
          <w:rFonts w:cstheme="minorHAnsi"/>
          <w:sz w:val="24"/>
          <w:szCs w:val="24"/>
        </w:rPr>
        <w:t xml:space="preserve">Who can foretell the future?  Why, only within the last twenty-five years there has been a spectacular upsurge of Jewish activity, such as would </w:t>
      </w:r>
      <w:r w:rsidR="00F24507" w:rsidRPr="003A7CD1">
        <w:rPr>
          <w:rFonts w:cstheme="minorHAnsi"/>
          <w:sz w:val="24"/>
          <w:szCs w:val="24"/>
        </w:rPr>
        <w:t>never</w:t>
      </w:r>
      <w:r w:rsidRPr="003A7CD1">
        <w:rPr>
          <w:rFonts w:cstheme="minorHAnsi"/>
          <w:sz w:val="24"/>
          <w:szCs w:val="24"/>
        </w:rPr>
        <w:t xml:space="preserve"> have been anticipated prior to World War II.  The face of education has changed beyond recognition, both institutionally </w:t>
      </w:r>
      <w:r w:rsidR="00F24507" w:rsidRPr="003A7CD1">
        <w:rPr>
          <w:rFonts w:cstheme="minorHAnsi"/>
          <w:sz w:val="24"/>
          <w:szCs w:val="24"/>
        </w:rPr>
        <w:t>and</w:t>
      </w:r>
      <w:r w:rsidRPr="003A7CD1">
        <w:rPr>
          <w:rFonts w:cstheme="minorHAnsi"/>
          <w:sz w:val="24"/>
          <w:szCs w:val="24"/>
        </w:rPr>
        <w:t xml:space="preserve"> in content.  A whole new network of educational establishments has sprung up – nursery school, infant, </w:t>
      </w:r>
      <w:proofErr w:type="gramStart"/>
      <w:r w:rsidRPr="003A7CD1">
        <w:rPr>
          <w:rFonts w:cstheme="minorHAnsi"/>
          <w:sz w:val="24"/>
          <w:szCs w:val="24"/>
        </w:rPr>
        <w:t>junior</w:t>
      </w:r>
      <w:proofErr w:type="gramEnd"/>
      <w:r w:rsidRPr="003A7CD1">
        <w:rPr>
          <w:rFonts w:cstheme="minorHAnsi"/>
          <w:sz w:val="24"/>
          <w:szCs w:val="24"/>
        </w:rPr>
        <w:t xml:space="preserve"> and secondary schools, higher places of learning, Yeshivot, </w:t>
      </w:r>
      <w:proofErr w:type="spellStart"/>
      <w:r w:rsidRPr="003A7CD1">
        <w:rPr>
          <w:rFonts w:cstheme="minorHAnsi"/>
          <w:sz w:val="24"/>
          <w:szCs w:val="24"/>
        </w:rPr>
        <w:t>Kolelim</w:t>
      </w:r>
      <w:proofErr w:type="spellEnd"/>
      <w:r w:rsidRPr="003A7CD1">
        <w:rPr>
          <w:rFonts w:cstheme="minorHAnsi"/>
          <w:sz w:val="24"/>
          <w:szCs w:val="24"/>
        </w:rPr>
        <w:t xml:space="preserve"> and </w:t>
      </w:r>
      <w:r w:rsidR="00F24507" w:rsidRPr="003A7CD1">
        <w:rPr>
          <w:rFonts w:cstheme="minorHAnsi"/>
          <w:sz w:val="24"/>
          <w:szCs w:val="24"/>
        </w:rPr>
        <w:t>seminaries</w:t>
      </w:r>
      <w:r w:rsidRPr="003A7CD1">
        <w:rPr>
          <w:rFonts w:cstheme="minorHAnsi"/>
          <w:sz w:val="24"/>
          <w:szCs w:val="24"/>
        </w:rPr>
        <w:t xml:space="preserve">.  There has been a growing interest in Israel and young people now go there in </w:t>
      </w:r>
      <w:r w:rsidRPr="003A7CD1">
        <w:rPr>
          <w:rFonts w:cstheme="minorHAnsi"/>
          <w:sz w:val="24"/>
          <w:szCs w:val="24"/>
        </w:rPr>
        <w:lastRenderedPageBreak/>
        <w:t xml:space="preserve">increasing numbers, to spend a year or </w:t>
      </w:r>
      <w:r w:rsidR="00F24507" w:rsidRPr="003A7CD1">
        <w:rPr>
          <w:rFonts w:cstheme="minorHAnsi"/>
          <w:sz w:val="24"/>
          <w:szCs w:val="24"/>
        </w:rPr>
        <w:t>two</w:t>
      </w:r>
      <w:r w:rsidRPr="003A7CD1">
        <w:rPr>
          <w:rFonts w:cstheme="minorHAnsi"/>
          <w:sz w:val="24"/>
          <w:szCs w:val="24"/>
        </w:rPr>
        <w:t xml:space="preserve"> </w:t>
      </w:r>
      <w:r w:rsidR="00F24507" w:rsidRPr="003A7CD1">
        <w:rPr>
          <w:rFonts w:cstheme="minorHAnsi"/>
          <w:sz w:val="24"/>
          <w:szCs w:val="24"/>
        </w:rPr>
        <w:t>in academic</w:t>
      </w:r>
      <w:r w:rsidRPr="003A7CD1">
        <w:rPr>
          <w:rFonts w:cstheme="minorHAnsi"/>
          <w:sz w:val="24"/>
          <w:szCs w:val="24"/>
        </w:rPr>
        <w:t xml:space="preserve"> institutions with a view to either settling </w:t>
      </w:r>
      <w:proofErr w:type="gramStart"/>
      <w:r w:rsidRPr="003A7CD1">
        <w:rPr>
          <w:rFonts w:cstheme="minorHAnsi"/>
          <w:sz w:val="24"/>
          <w:szCs w:val="24"/>
        </w:rPr>
        <w:t>there, or</w:t>
      </w:r>
      <w:proofErr w:type="gramEnd"/>
      <w:r w:rsidRPr="003A7CD1">
        <w:rPr>
          <w:rFonts w:cstheme="minorHAnsi"/>
          <w:sz w:val="24"/>
          <w:szCs w:val="24"/>
        </w:rPr>
        <w:t xml:space="preserve"> returning home to teach.  Societies and movements for </w:t>
      </w:r>
      <w:r w:rsidR="00F24507" w:rsidRPr="003A7CD1">
        <w:rPr>
          <w:rFonts w:cstheme="minorHAnsi"/>
          <w:sz w:val="24"/>
          <w:szCs w:val="24"/>
        </w:rPr>
        <w:t>y</w:t>
      </w:r>
      <w:r w:rsidRPr="003A7CD1">
        <w:rPr>
          <w:rFonts w:cstheme="minorHAnsi"/>
          <w:sz w:val="24"/>
          <w:szCs w:val="24"/>
        </w:rPr>
        <w:t xml:space="preserve">oung and old are flourishing.  In many places shiurim are given and well attended.  Above all, in assessing prospects for the </w:t>
      </w:r>
      <w:r w:rsidR="00F24507" w:rsidRPr="003A7CD1">
        <w:rPr>
          <w:rFonts w:cstheme="minorHAnsi"/>
          <w:sz w:val="24"/>
          <w:szCs w:val="24"/>
        </w:rPr>
        <w:t>future</w:t>
      </w:r>
      <w:r w:rsidRPr="003A7CD1">
        <w:rPr>
          <w:rFonts w:cstheme="minorHAnsi"/>
          <w:sz w:val="24"/>
          <w:szCs w:val="24"/>
        </w:rPr>
        <w:t xml:space="preserve">, we have to </w:t>
      </w:r>
      <w:proofErr w:type="gramStart"/>
      <w:r w:rsidRPr="003A7CD1">
        <w:rPr>
          <w:rFonts w:cstheme="minorHAnsi"/>
          <w:sz w:val="24"/>
          <w:szCs w:val="24"/>
        </w:rPr>
        <w:t>take into account</w:t>
      </w:r>
      <w:proofErr w:type="gramEnd"/>
      <w:r w:rsidRPr="003A7CD1">
        <w:rPr>
          <w:rFonts w:cstheme="minorHAnsi"/>
          <w:sz w:val="24"/>
          <w:szCs w:val="24"/>
        </w:rPr>
        <w:t xml:space="preserve"> the powerful Jewish will to survive, a will </w:t>
      </w:r>
      <w:r w:rsidR="00F24507" w:rsidRPr="003A7CD1">
        <w:rPr>
          <w:rFonts w:cstheme="minorHAnsi"/>
          <w:sz w:val="24"/>
          <w:szCs w:val="24"/>
        </w:rPr>
        <w:t>which</w:t>
      </w:r>
      <w:r w:rsidRPr="003A7CD1">
        <w:rPr>
          <w:rFonts w:cstheme="minorHAnsi"/>
          <w:sz w:val="24"/>
          <w:szCs w:val="24"/>
        </w:rPr>
        <w:t xml:space="preserve"> no persecution and no blandishments can break or dissolve.  Who knows what new forces may arise in the </w:t>
      </w:r>
      <w:r w:rsidR="00F24507" w:rsidRPr="003A7CD1">
        <w:rPr>
          <w:rFonts w:cstheme="minorHAnsi"/>
          <w:sz w:val="24"/>
          <w:szCs w:val="24"/>
        </w:rPr>
        <w:t>future</w:t>
      </w:r>
      <w:r w:rsidRPr="003A7CD1">
        <w:rPr>
          <w:rFonts w:cstheme="minorHAnsi"/>
          <w:sz w:val="24"/>
          <w:szCs w:val="24"/>
        </w:rPr>
        <w:t xml:space="preserve"> to </w:t>
      </w:r>
      <w:r w:rsidR="00F24507" w:rsidRPr="003A7CD1">
        <w:rPr>
          <w:rFonts w:cstheme="minorHAnsi"/>
          <w:sz w:val="24"/>
          <w:szCs w:val="24"/>
        </w:rPr>
        <w:t>influence</w:t>
      </w:r>
      <w:r w:rsidRPr="003A7CD1">
        <w:rPr>
          <w:rFonts w:cstheme="minorHAnsi"/>
          <w:sz w:val="24"/>
          <w:szCs w:val="24"/>
        </w:rPr>
        <w:t xml:space="preserve"> Jewish life?  There may be a mass migration to Israel,  </w:t>
      </w:r>
      <w:proofErr w:type="gramStart"/>
      <w:r w:rsidRPr="003A7CD1">
        <w:rPr>
          <w:rFonts w:cstheme="minorHAnsi"/>
          <w:sz w:val="24"/>
          <w:szCs w:val="24"/>
        </w:rPr>
        <w:t>There</w:t>
      </w:r>
      <w:proofErr w:type="gramEnd"/>
      <w:r w:rsidRPr="003A7CD1">
        <w:rPr>
          <w:rFonts w:cstheme="minorHAnsi"/>
          <w:sz w:val="24"/>
          <w:szCs w:val="24"/>
        </w:rPr>
        <w:t xml:space="preserve"> could be a quickening of the pulse in the Diaspora. Even the </w:t>
      </w:r>
      <w:proofErr w:type="spellStart"/>
      <w:r w:rsidRPr="003A7CD1">
        <w:rPr>
          <w:rFonts w:cstheme="minorHAnsi"/>
          <w:sz w:val="24"/>
          <w:szCs w:val="24"/>
        </w:rPr>
        <w:t>gropings</w:t>
      </w:r>
      <w:proofErr w:type="spellEnd"/>
      <w:r w:rsidRPr="003A7CD1">
        <w:rPr>
          <w:rFonts w:cstheme="minorHAnsi"/>
          <w:sz w:val="24"/>
          <w:szCs w:val="24"/>
        </w:rPr>
        <w:t xml:space="preserve"> at the Chief Rabbi’s new Education Office could succeed in pumping new blood into the heart and arteries of our Anglo- Jewish community.  Let us devoutly hope so!</w:t>
      </w:r>
    </w:p>
    <w:p w14:paraId="4B9CAA83" w14:textId="544641B3" w:rsidR="00616A1B" w:rsidRPr="003A7CD1" w:rsidRDefault="00616A1B" w:rsidP="00A46AF4">
      <w:pPr>
        <w:jc w:val="both"/>
        <w:rPr>
          <w:rFonts w:cstheme="minorHAnsi"/>
          <w:sz w:val="24"/>
          <w:szCs w:val="24"/>
        </w:rPr>
      </w:pPr>
    </w:p>
    <w:p w14:paraId="26534F43" w14:textId="720B9762" w:rsidR="00616A1B" w:rsidRPr="003A7CD1" w:rsidRDefault="00F24507" w:rsidP="00A46AF4">
      <w:pPr>
        <w:jc w:val="both"/>
        <w:rPr>
          <w:rFonts w:cstheme="minorHAnsi"/>
          <w:sz w:val="24"/>
          <w:szCs w:val="24"/>
        </w:rPr>
      </w:pPr>
      <w:proofErr w:type="spellStart"/>
      <w:r w:rsidRPr="003A7CD1">
        <w:rPr>
          <w:rFonts w:cstheme="minorHAnsi"/>
          <w:sz w:val="24"/>
          <w:szCs w:val="24"/>
        </w:rPr>
        <w:t>Cajex</w:t>
      </w:r>
      <w:proofErr w:type="spellEnd"/>
      <w:r w:rsidRPr="003A7CD1">
        <w:rPr>
          <w:rFonts w:cstheme="minorHAnsi"/>
          <w:sz w:val="24"/>
          <w:szCs w:val="24"/>
        </w:rPr>
        <w:t xml:space="preserve"> Magazine  Vol XIX  No. 4 </w:t>
      </w:r>
    </w:p>
    <w:sectPr w:rsidR="00616A1B" w:rsidRPr="003A7CD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37DF7" w14:textId="77777777" w:rsidR="003A7CD1" w:rsidRDefault="003A7CD1" w:rsidP="003A7CD1">
      <w:r>
        <w:separator/>
      </w:r>
    </w:p>
  </w:endnote>
  <w:endnote w:type="continuationSeparator" w:id="0">
    <w:p w14:paraId="351D8F42" w14:textId="77777777" w:rsidR="003A7CD1" w:rsidRDefault="003A7CD1" w:rsidP="003A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260828"/>
      <w:docPartObj>
        <w:docPartGallery w:val="Page Numbers (Bottom of Page)"/>
        <w:docPartUnique/>
      </w:docPartObj>
    </w:sdtPr>
    <w:sdtContent>
      <w:sdt>
        <w:sdtPr>
          <w:id w:val="-1705238520"/>
          <w:docPartObj>
            <w:docPartGallery w:val="Page Numbers (Top of Page)"/>
            <w:docPartUnique/>
          </w:docPartObj>
        </w:sdtPr>
        <w:sdtContent>
          <w:p w14:paraId="56E41296" w14:textId="3E27D006" w:rsidR="003A7CD1" w:rsidRDefault="003A7CD1">
            <w:pPr>
              <w:pStyle w:val="Footer"/>
            </w:pPr>
            <w:r w:rsidRPr="003A7CD1">
              <w:t xml:space="preserve">Page </w:t>
            </w:r>
            <w:r w:rsidRPr="003A7CD1">
              <w:rPr>
                <w:sz w:val="24"/>
                <w:szCs w:val="24"/>
              </w:rPr>
              <w:fldChar w:fldCharType="begin"/>
            </w:r>
            <w:r w:rsidRPr="003A7CD1">
              <w:instrText>PAGE</w:instrText>
            </w:r>
            <w:r w:rsidRPr="003A7CD1">
              <w:rPr>
                <w:sz w:val="24"/>
                <w:szCs w:val="24"/>
              </w:rPr>
              <w:fldChar w:fldCharType="separate"/>
            </w:r>
            <w:r w:rsidRPr="003A7CD1">
              <w:t>2</w:t>
            </w:r>
            <w:r w:rsidRPr="003A7CD1">
              <w:rPr>
                <w:sz w:val="24"/>
                <w:szCs w:val="24"/>
              </w:rPr>
              <w:fldChar w:fldCharType="end"/>
            </w:r>
            <w:r w:rsidRPr="003A7CD1">
              <w:t xml:space="preserve"> of </w:t>
            </w:r>
            <w:r w:rsidRPr="003A7CD1">
              <w:rPr>
                <w:sz w:val="24"/>
                <w:szCs w:val="24"/>
              </w:rPr>
              <w:fldChar w:fldCharType="begin"/>
            </w:r>
            <w:r w:rsidRPr="003A7CD1">
              <w:instrText>NUMPAGES</w:instrText>
            </w:r>
            <w:r w:rsidRPr="003A7CD1">
              <w:rPr>
                <w:sz w:val="24"/>
                <w:szCs w:val="24"/>
              </w:rPr>
              <w:fldChar w:fldCharType="separate"/>
            </w:r>
            <w:r w:rsidRPr="003A7CD1">
              <w:t>2</w:t>
            </w:r>
            <w:r w:rsidRPr="003A7CD1">
              <w:rPr>
                <w:sz w:val="24"/>
                <w:szCs w:val="24"/>
              </w:rPr>
              <w:fldChar w:fldCharType="end"/>
            </w:r>
          </w:p>
        </w:sdtContent>
      </w:sdt>
    </w:sdtContent>
  </w:sdt>
  <w:p w14:paraId="23EE3E08" w14:textId="77777777" w:rsidR="003A7CD1" w:rsidRDefault="003A7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0358E" w14:textId="77777777" w:rsidR="003A7CD1" w:rsidRDefault="003A7CD1" w:rsidP="003A7CD1">
      <w:r>
        <w:separator/>
      </w:r>
    </w:p>
  </w:footnote>
  <w:footnote w:type="continuationSeparator" w:id="0">
    <w:p w14:paraId="41C9C68E" w14:textId="77777777" w:rsidR="003A7CD1" w:rsidRDefault="003A7CD1" w:rsidP="003A7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54"/>
    <w:rsid w:val="003A7CD1"/>
    <w:rsid w:val="005D1454"/>
    <w:rsid w:val="00616A1B"/>
    <w:rsid w:val="0076426A"/>
    <w:rsid w:val="008C0514"/>
    <w:rsid w:val="008C31FC"/>
    <w:rsid w:val="00A46AF4"/>
    <w:rsid w:val="00CC1790"/>
    <w:rsid w:val="00D52B48"/>
    <w:rsid w:val="00E64BE3"/>
    <w:rsid w:val="00EF5BB4"/>
    <w:rsid w:val="00F2450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A79D"/>
  <w15:chartTrackingRefBased/>
  <w15:docId w15:val="{F8FC29CF-4E59-4813-A519-E0B018D9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CD1"/>
    <w:pPr>
      <w:tabs>
        <w:tab w:val="center" w:pos="4153"/>
        <w:tab w:val="right" w:pos="8306"/>
      </w:tabs>
    </w:pPr>
  </w:style>
  <w:style w:type="character" w:customStyle="1" w:styleId="HeaderChar">
    <w:name w:val="Header Char"/>
    <w:basedOn w:val="DefaultParagraphFont"/>
    <w:link w:val="Header"/>
    <w:uiPriority w:val="99"/>
    <w:rsid w:val="003A7CD1"/>
  </w:style>
  <w:style w:type="paragraph" w:styleId="Footer">
    <w:name w:val="footer"/>
    <w:basedOn w:val="Normal"/>
    <w:link w:val="FooterChar"/>
    <w:uiPriority w:val="99"/>
    <w:unhideWhenUsed/>
    <w:rsid w:val="003A7CD1"/>
    <w:pPr>
      <w:tabs>
        <w:tab w:val="center" w:pos="4153"/>
        <w:tab w:val="right" w:pos="8306"/>
      </w:tabs>
    </w:pPr>
  </w:style>
  <w:style w:type="character" w:customStyle="1" w:styleId="FooterChar">
    <w:name w:val="Footer Char"/>
    <w:basedOn w:val="DefaultParagraphFont"/>
    <w:link w:val="Footer"/>
    <w:uiPriority w:val="99"/>
    <w:rsid w:val="003A7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2021-02-10T16:27:00Z</dcterms:created>
  <dcterms:modified xsi:type="dcterms:W3CDTF">2023-06-07T17:46:00Z</dcterms:modified>
</cp:coreProperties>
</file>