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2CA36B" w14:textId="2D2A38AE" w:rsidR="0015318D" w:rsidRPr="0021795E" w:rsidRDefault="00026F84">
      <w:pPr>
        <w:rPr>
          <w:rFonts w:cstheme="minorHAnsi"/>
          <w:b/>
          <w:bCs/>
          <w:sz w:val="28"/>
          <w:szCs w:val="28"/>
        </w:rPr>
      </w:pPr>
      <w:r w:rsidRPr="0021795E">
        <w:rPr>
          <w:rFonts w:cstheme="minorHAnsi"/>
          <w:b/>
          <w:bCs/>
          <w:sz w:val="28"/>
          <w:szCs w:val="28"/>
        </w:rPr>
        <w:t>Some Jewish writers and writings in the early 19</w:t>
      </w:r>
      <w:r w:rsidRPr="0021795E">
        <w:rPr>
          <w:rFonts w:cstheme="minorHAnsi"/>
          <w:b/>
          <w:bCs/>
          <w:sz w:val="28"/>
          <w:szCs w:val="28"/>
          <w:vertAlign w:val="superscript"/>
        </w:rPr>
        <w:t>th</w:t>
      </w:r>
      <w:r w:rsidRPr="0021795E">
        <w:rPr>
          <w:rFonts w:cstheme="minorHAnsi"/>
          <w:b/>
          <w:bCs/>
          <w:sz w:val="28"/>
          <w:szCs w:val="28"/>
        </w:rPr>
        <w:t xml:space="preserve"> century</w:t>
      </w:r>
    </w:p>
    <w:p w14:paraId="47CD261B" w14:textId="243BAACF" w:rsidR="00026F84" w:rsidRPr="0021795E" w:rsidRDefault="00026F84">
      <w:pPr>
        <w:rPr>
          <w:rFonts w:cstheme="minorHAnsi"/>
          <w:sz w:val="28"/>
          <w:szCs w:val="28"/>
        </w:rPr>
      </w:pPr>
    </w:p>
    <w:p w14:paraId="2014883D" w14:textId="7040660B" w:rsidR="00026F84" w:rsidRPr="0021795E" w:rsidRDefault="00026F84">
      <w:pPr>
        <w:rPr>
          <w:rFonts w:cstheme="minorHAnsi"/>
          <w:sz w:val="20"/>
          <w:szCs w:val="20"/>
        </w:rPr>
      </w:pPr>
      <w:r w:rsidRPr="0021795E">
        <w:rPr>
          <w:rFonts w:cstheme="minorHAnsi"/>
          <w:i/>
          <w:iCs/>
          <w:sz w:val="20"/>
          <w:szCs w:val="20"/>
        </w:rPr>
        <w:t xml:space="preserve">By </w:t>
      </w:r>
      <w:r w:rsidRPr="0021795E">
        <w:rPr>
          <w:rFonts w:cstheme="minorHAnsi"/>
          <w:sz w:val="20"/>
          <w:szCs w:val="20"/>
        </w:rPr>
        <w:t>DR. J. J. SLOTKI</w:t>
      </w:r>
    </w:p>
    <w:p w14:paraId="7197AB47" w14:textId="6292C996" w:rsidR="00026F84" w:rsidRPr="0021795E" w:rsidRDefault="00026F84">
      <w:pPr>
        <w:rPr>
          <w:rFonts w:cstheme="minorHAnsi"/>
          <w:sz w:val="20"/>
          <w:szCs w:val="20"/>
        </w:rPr>
      </w:pPr>
    </w:p>
    <w:p w14:paraId="0E8BCEE3" w14:textId="0A92BE27" w:rsidR="00026F84" w:rsidRPr="0021795E" w:rsidRDefault="00026F84" w:rsidP="00026F84">
      <w:pPr>
        <w:jc w:val="both"/>
        <w:rPr>
          <w:rFonts w:cstheme="minorHAnsi"/>
          <w:sz w:val="24"/>
          <w:szCs w:val="24"/>
        </w:rPr>
      </w:pPr>
      <w:r w:rsidRPr="0021795E">
        <w:rPr>
          <w:rFonts w:cstheme="minorHAnsi"/>
          <w:sz w:val="24"/>
          <w:szCs w:val="24"/>
        </w:rPr>
        <w:t>When it is born in mind that so many non-Jewish writers in the 19th century and earlier went out of their way to vilify the name of Jew, and that for a long time the Jew, hampered by linguistic and sociological hardship, was unable to hit back, we may be thankful for the fact that there did finally emerge a race of gifted men and women well able to retaliate, and to counteract some in some measure, the damage that had been done</w:t>
      </w:r>
      <w:r w:rsidR="006A4D71" w:rsidRPr="0021795E">
        <w:rPr>
          <w:rFonts w:cstheme="minorHAnsi"/>
          <w:sz w:val="24"/>
          <w:szCs w:val="24"/>
        </w:rPr>
        <w:t xml:space="preserve">.  </w:t>
      </w:r>
      <w:r w:rsidRPr="0021795E">
        <w:rPr>
          <w:rFonts w:cstheme="minorHAnsi"/>
          <w:sz w:val="24"/>
          <w:szCs w:val="24"/>
        </w:rPr>
        <w:t>Anti-Jewish writers had created in the public mind Jewish monstrosities, and even friendly non-Jewish writers failed to produce a convincing type of Jew</w:t>
      </w:r>
      <w:r w:rsidR="006A4D71" w:rsidRPr="0021795E">
        <w:rPr>
          <w:rFonts w:cstheme="minorHAnsi"/>
          <w:sz w:val="24"/>
          <w:szCs w:val="24"/>
        </w:rPr>
        <w:t xml:space="preserve">.  </w:t>
      </w:r>
      <w:r w:rsidRPr="0021795E">
        <w:rPr>
          <w:rFonts w:cstheme="minorHAnsi"/>
          <w:sz w:val="24"/>
          <w:szCs w:val="24"/>
        </w:rPr>
        <w:t>The result was that instead of the real Jew the reading public was presented with pure caricature</w:t>
      </w:r>
      <w:r w:rsidR="006A4D71" w:rsidRPr="0021795E">
        <w:rPr>
          <w:rFonts w:cstheme="minorHAnsi"/>
          <w:sz w:val="24"/>
          <w:szCs w:val="24"/>
        </w:rPr>
        <w:t xml:space="preserve">.  </w:t>
      </w:r>
      <w:r w:rsidRPr="0021795E">
        <w:rPr>
          <w:rFonts w:cstheme="minorHAnsi"/>
          <w:sz w:val="24"/>
          <w:szCs w:val="24"/>
        </w:rPr>
        <w:t>The Jew was either abominably bad or incredibly good</w:t>
      </w:r>
      <w:r w:rsidR="006A4D71" w:rsidRPr="0021795E">
        <w:rPr>
          <w:rFonts w:cstheme="minorHAnsi"/>
          <w:sz w:val="24"/>
          <w:szCs w:val="24"/>
        </w:rPr>
        <w:t xml:space="preserve">.  </w:t>
      </w:r>
      <w:r w:rsidRPr="0021795E">
        <w:rPr>
          <w:rFonts w:cstheme="minorHAnsi"/>
          <w:sz w:val="24"/>
          <w:szCs w:val="24"/>
        </w:rPr>
        <w:t>In either case he was better dead than alive</w:t>
      </w:r>
      <w:r w:rsidR="006A4D71" w:rsidRPr="0021795E">
        <w:rPr>
          <w:rFonts w:cstheme="minorHAnsi"/>
          <w:sz w:val="24"/>
          <w:szCs w:val="24"/>
        </w:rPr>
        <w:t xml:space="preserve">.  </w:t>
      </w:r>
      <w:r w:rsidRPr="0021795E">
        <w:rPr>
          <w:rFonts w:cstheme="minorHAnsi"/>
          <w:sz w:val="24"/>
          <w:szCs w:val="24"/>
        </w:rPr>
        <w:t>It could hardly be otherwise, but non-Jewish writers did not, and could not know the Jew as he really was, and so they described him only as they saw him: his external appearance, his foreign accent, his strange characteristics, and his outlandish mannerisms</w:t>
      </w:r>
      <w:r w:rsidR="006A4D71" w:rsidRPr="0021795E">
        <w:rPr>
          <w:rFonts w:cstheme="minorHAnsi"/>
          <w:sz w:val="24"/>
          <w:szCs w:val="24"/>
        </w:rPr>
        <w:t xml:space="preserve">.  </w:t>
      </w:r>
      <w:r w:rsidRPr="0021795E">
        <w:rPr>
          <w:rFonts w:cstheme="minorHAnsi"/>
          <w:sz w:val="24"/>
          <w:szCs w:val="24"/>
        </w:rPr>
        <w:t>On stage he made an excellent target for ribaldry.</w:t>
      </w:r>
    </w:p>
    <w:p w14:paraId="3F1FC8DF" w14:textId="77777777" w:rsidR="00026F84" w:rsidRPr="0021795E" w:rsidRDefault="00026F84" w:rsidP="00026F84">
      <w:pPr>
        <w:jc w:val="both"/>
        <w:rPr>
          <w:rFonts w:cstheme="minorHAnsi"/>
          <w:sz w:val="24"/>
          <w:szCs w:val="24"/>
        </w:rPr>
      </w:pPr>
    </w:p>
    <w:p w14:paraId="2C373558" w14:textId="14D95172" w:rsidR="00026F84" w:rsidRPr="0021795E" w:rsidRDefault="00026F84" w:rsidP="00026F84">
      <w:pPr>
        <w:jc w:val="both"/>
        <w:rPr>
          <w:rFonts w:cstheme="minorHAnsi"/>
          <w:sz w:val="24"/>
          <w:szCs w:val="24"/>
        </w:rPr>
      </w:pPr>
      <w:r w:rsidRPr="0021795E">
        <w:rPr>
          <w:rFonts w:cstheme="minorHAnsi"/>
          <w:sz w:val="24"/>
          <w:szCs w:val="24"/>
        </w:rPr>
        <w:t xml:space="preserve">Only a Jew born and bred among Jews, who had shared their joys and their sorrows, then pains and their pleasures, their hopes and their disappointments, their </w:t>
      </w:r>
      <w:proofErr w:type="gramStart"/>
      <w:r w:rsidRPr="0021795E">
        <w:rPr>
          <w:rFonts w:cstheme="minorHAnsi"/>
          <w:sz w:val="24"/>
          <w:szCs w:val="24"/>
        </w:rPr>
        <w:t>likes</w:t>
      </w:r>
      <w:proofErr w:type="gramEnd"/>
      <w:r w:rsidRPr="0021795E">
        <w:rPr>
          <w:rFonts w:cstheme="minorHAnsi"/>
          <w:sz w:val="24"/>
          <w:szCs w:val="24"/>
        </w:rPr>
        <w:t xml:space="preserve"> and dislikes, could possibly describe them with any success, present a picture of them as they really were</w:t>
      </w:r>
      <w:r w:rsidR="006A4D71" w:rsidRPr="0021795E">
        <w:rPr>
          <w:rFonts w:cstheme="minorHAnsi"/>
          <w:sz w:val="24"/>
          <w:szCs w:val="24"/>
        </w:rPr>
        <w:t xml:space="preserve">.  </w:t>
      </w:r>
    </w:p>
    <w:p w14:paraId="09145C98" w14:textId="77777777" w:rsidR="00026F84" w:rsidRPr="0021795E" w:rsidRDefault="00026F84" w:rsidP="00026F84">
      <w:pPr>
        <w:jc w:val="both"/>
        <w:rPr>
          <w:rFonts w:cstheme="minorHAnsi"/>
          <w:sz w:val="24"/>
          <w:szCs w:val="24"/>
        </w:rPr>
      </w:pPr>
    </w:p>
    <w:p w14:paraId="344C7701" w14:textId="7DAB5CB6" w:rsidR="00026F84" w:rsidRPr="0021795E" w:rsidRDefault="00026F84" w:rsidP="00F86464">
      <w:pPr>
        <w:spacing w:before="240"/>
        <w:jc w:val="both"/>
        <w:rPr>
          <w:rFonts w:cstheme="minorHAnsi"/>
          <w:sz w:val="24"/>
          <w:szCs w:val="24"/>
        </w:rPr>
      </w:pPr>
      <w:r w:rsidRPr="0021795E">
        <w:rPr>
          <w:rFonts w:cstheme="minorHAnsi"/>
          <w:sz w:val="24"/>
          <w:szCs w:val="24"/>
        </w:rPr>
        <w:t>It was not, however, until the beginning of the 19th century that Jewish writers began to flourish</w:t>
      </w:r>
      <w:r w:rsidR="006A4D71" w:rsidRPr="0021795E">
        <w:rPr>
          <w:rFonts w:cstheme="minorHAnsi"/>
          <w:sz w:val="24"/>
          <w:szCs w:val="24"/>
        </w:rPr>
        <w:t xml:space="preserve">.  </w:t>
      </w:r>
      <w:r w:rsidRPr="0021795E">
        <w:rPr>
          <w:rFonts w:cstheme="minorHAnsi"/>
          <w:sz w:val="24"/>
          <w:szCs w:val="24"/>
        </w:rPr>
        <w:t xml:space="preserve">The period between 1800 and 1833 </w:t>
      </w:r>
      <w:r w:rsidR="00F86464" w:rsidRPr="0021795E">
        <w:rPr>
          <w:rFonts w:cstheme="minorHAnsi"/>
          <w:sz w:val="24"/>
          <w:szCs w:val="24"/>
        </w:rPr>
        <w:t>witnessed</w:t>
      </w:r>
      <w:r w:rsidRPr="0021795E">
        <w:rPr>
          <w:rFonts w:cstheme="minorHAnsi"/>
          <w:sz w:val="24"/>
          <w:szCs w:val="24"/>
        </w:rPr>
        <w:t xml:space="preserve"> the dawn of a new era for the Jews in England</w:t>
      </w:r>
      <w:r w:rsidR="006A4D71" w:rsidRPr="0021795E">
        <w:rPr>
          <w:rFonts w:cstheme="minorHAnsi"/>
          <w:sz w:val="24"/>
          <w:szCs w:val="24"/>
        </w:rPr>
        <w:t xml:space="preserve">.  </w:t>
      </w:r>
      <w:r w:rsidRPr="0021795E">
        <w:rPr>
          <w:rFonts w:cstheme="minorHAnsi"/>
          <w:sz w:val="24"/>
          <w:szCs w:val="24"/>
        </w:rPr>
        <w:t xml:space="preserve">The changes in politics and society resulting from the </w:t>
      </w:r>
      <w:r w:rsidR="00F86464" w:rsidRPr="0021795E">
        <w:rPr>
          <w:rFonts w:cstheme="minorHAnsi"/>
          <w:sz w:val="24"/>
          <w:szCs w:val="24"/>
        </w:rPr>
        <w:t>R</w:t>
      </w:r>
      <w:r w:rsidRPr="0021795E">
        <w:rPr>
          <w:rFonts w:cstheme="minorHAnsi"/>
          <w:sz w:val="24"/>
          <w:szCs w:val="24"/>
        </w:rPr>
        <w:t xml:space="preserve">eform </w:t>
      </w:r>
      <w:r w:rsidR="00F86464" w:rsidRPr="0021795E">
        <w:rPr>
          <w:rFonts w:cstheme="minorHAnsi"/>
          <w:sz w:val="24"/>
          <w:szCs w:val="24"/>
        </w:rPr>
        <w:t>B</w:t>
      </w:r>
      <w:r w:rsidRPr="0021795E">
        <w:rPr>
          <w:rFonts w:cstheme="minorHAnsi"/>
          <w:sz w:val="24"/>
          <w:szCs w:val="24"/>
        </w:rPr>
        <w:t>ill of 1832 and other legislative measures extended the bounds of national democracy</w:t>
      </w:r>
      <w:r w:rsidR="006A4D71" w:rsidRPr="0021795E">
        <w:rPr>
          <w:rFonts w:cstheme="minorHAnsi"/>
          <w:sz w:val="24"/>
          <w:szCs w:val="24"/>
        </w:rPr>
        <w:t xml:space="preserve">.  </w:t>
      </w:r>
      <w:r w:rsidRPr="0021795E">
        <w:rPr>
          <w:rFonts w:cstheme="minorHAnsi"/>
          <w:sz w:val="24"/>
          <w:szCs w:val="24"/>
        </w:rPr>
        <w:t xml:space="preserve">Among the early Victorians </w:t>
      </w:r>
      <w:r w:rsidR="00F86464" w:rsidRPr="0021795E">
        <w:rPr>
          <w:rFonts w:cstheme="minorHAnsi"/>
          <w:sz w:val="24"/>
          <w:szCs w:val="24"/>
        </w:rPr>
        <w:t>there arose a distinct movement towards a better understanding, and to this the Jews themselves began to contribute with increasing force</w:t>
      </w:r>
      <w:r w:rsidR="006A4D71" w:rsidRPr="0021795E">
        <w:rPr>
          <w:rFonts w:cstheme="minorHAnsi"/>
          <w:sz w:val="24"/>
          <w:szCs w:val="24"/>
        </w:rPr>
        <w:t xml:space="preserve">.  </w:t>
      </w:r>
      <w:r w:rsidR="00F86464" w:rsidRPr="0021795E">
        <w:rPr>
          <w:rFonts w:cstheme="minorHAnsi"/>
          <w:sz w:val="24"/>
          <w:szCs w:val="24"/>
        </w:rPr>
        <w:t>Until the end of the second decade the output was a mere trickle, but it gained momentum with the passing of the years</w:t>
      </w:r>
      <w:r w:rsidR="006A4D71" w:rsidRPr="0021795E">
        <w:rPr>
          <w:rFonts w:cstheme="minorHAnsi"/>
          <w:sz w:val="24"/>
          <w:szCs w:val="24"/>
        </w:rPr>
        <w:t xml:space="preserve">.  </w:t>
      </w:r>
      <w:r w:rsidR="00F86464" w:rsidRPr="0021795E">
        <w:rPr>
          <w:rFonts w:cstheme="minorHAnsi"/>
          <w:sz w:val="24"/>
          <w:szCs w:val="24"/>
        </w:rPr>
        <w:t xml:space="preserve">The appearance in 1823 of a book by Isaac Disraeli, entitled </w:t>
      </w:r>
      <w:r w:rsidR="00F86464" w:rsidRPr="0021795E">
        <w:rPr>
          <w:rFonts w:cstheme="minorHAnsi"/>
          <w:i/>
          <w:iCs/>
          <w:sz w:val="24"/>
          <w:szCs w:val="24"/>
        </w:rPr>
        <w:t>Curiosities in Literature</w:t>
      </w:r>
      <w:r w:rsidR="00F86464" w:rsidRPr="0021795E">
        <w:rPr>
          <w:rFonts w:cstheme="minorHAnsi"/>
          <w:sz w:val="24"/>
          <w:szCs w:val="24"/>
        </w:rPr>
        <w:t>, a collection of stories and anecdotes about authors and their works, interests us as being the work of a Jewish writer who was the father of Benjamin Disraeli</w:t>
      </w:r>
      <w:r w:rsidR="006A4D71" w:rsidRPr="0021795E">
        <w:rPr>
          <w:rFonts w:cstheme="minorHAnsi"/>
          <w:sz w:val="24"/>
          <w:szCs w:val="24"/>
        </w:rPr>
        <w:t xml:space="preserve">.  </w:t>
      </w:r>
      <w:r w:rsidR="00F86464" w:rsidRPr="0021795E">
        <w:rPr>
          <w:rFonts w:cstheme="minorHAnsi"/>
          <w:sz w:val="24"/>
          <w:szCs w:val="24"/>
        </w:rPr>
        <w:t>The contents were of no special significance to Jewish readers</w:t>
      </w:r>
      <w:r w:rsidR="006A4D71" w:rsidRPr="0021795E">
        <w:rPr>
          <w:rFonts w:cstheme="minorHAnsi"/>
          <w:sz w:val="24"/>
          <w:szCs w:val="24"/>
        </w:rPr>
        <w:t xml:space="preserve">.  </w:t>
      </w:r>
      <w:r w:rsidR="00F86464" w:rsidRPr="0021795E">
        <w:rPr>
          <w:rFonts w:cstheme="minorHAnsi"/>
          <w:sz w:val="24"/>
          <w:szCs w:val="24"/>
        </w:rPr>
        <w:t xml:space="preserve">But three years later (1826), the son, who was to become the Prime Minister of England, and the greatest Jewish writer of the period, produced a literary work of outstanding merit entitled </w:t>
      </w:r>
      <w:r w:rsidR="00F86464" w:rsidRPr="0021795E">
        <w:rPr>
          <w:rFonts w:cstheme="minorHAnsi"/>
          <w:i/>
          <w:iCs/>
          <w:sz w:val="24"/>
          <w:szCs w:val="24"/>
        </w:rPr>
        <w:t>Vivian Grey</w:t>
      </w:r>
      <w:r w:rsidR="006A4D71" w:rsidRPr="0021795E">
        <w:rPr>
          <w:rFonts w:cstheme="minorHAnsi"/>
          <w:sz w:val="24"/>
          <w:szCs w:val="24"/>
        </w:rPr>
        <w:t xml:space="preserve">.  </w:t>
      </w:r>
      <w:r w:rsidR="00F86464" w:rsidRPr="0021795E">
        <w:rPr>
          <w:rFonts w:cstheme="minorHAnsi"/>
          <w:sz w:val="24"/>
          <w:szCs w:val="24"/>
        </w:rPr>
        <w:t>In this romance he gives much space to an exposition of Anglo-Jewish political dreams and aspirations</w:t>
      </w:r>
      <w:r w:rsidR="006A4D71" w:rsidRPr="0021795E">
        <w:rPr>
          <w:rFonts w:cstheme="minorHAnsi"/>
          <w:sz w:val="24"/>
          <w:szCs w:val="24"/>
        </w:rPr>
        <w:t xml:space="preserve">.  </w:t>
      </w:r>
      <w:r w:rsidR="00F86464" w:rsidRPr="0021795E">
        <w:rPr>
          <w:rFonts w:cstheme="minorHAnsi"/>
          <w:sz w:val="24"/>
          <w:szCs w:val="24"/>
        </w:rPr>
        <w:t>He provides a brilliant description of the old aristocratic England in which well-known society men and women move across the stage</w:t>
      </w:r>
      <w:r w:rsidR="006A4D71" w:rsidRPr="0021795E">
        <w:rPr>
          <w:rFonts w:cstheme="minorHAnsi"/>
          <w:sz w:val="24"/>
          <w:szCs w:val="24"/>
        </w:rPr>
        <w:t xml:space="preserve">.  </w:t>
      </w:r>
      <w:r w:rsidR="00F86464" w:rsidRPr="0021795E">
        <w:rPr>
          <w:rFonts w:cstheme="minorHAnsi"/>
          <w:sz w:val="24"/>
          <w:szCs w:val="24"/>
        </w:rPr>
        <w:t>The book contains glimpses into the early life of Disraeli himself</w:t>
      </w:r>
      <w:r w:rsidR="006A4D71" w:rsidRPr="0021795E">
        <w:rPr>
          <w:rFonts w:cstheme="minorHAnsi"/>
          <w:sz w:val="24"/>
          <w:szCs w:val="24"/>
        </w:rPr>
        <w:t xml:space="preserve">.  </w:t>
      </w:r>
      <w:r w:rsidR="00F86464" w:rsidRPr="0021795E">
        <w:rPr>
          <w:rFonts w:cstheme="minorHAnsi"/>
          <w:sz w:val="24"/>
          <w:szCs w:val="24"/>
        </w:rPr>
        <w:t>Strange as it may seem, Disraeli absorbed the patriotic spirit of his own people, and consequently his novels in general assume a special significance for us</w:t>
      </w:r>
      <w:r w:rsidR="006A4D71" w:rsidRPr="0021795E">
        <w:rPr>
          <w:rFonts w:cstheme="minorHAnsi"/>
          <w:sz w:val="24"/>
          <w:szCs w:val="24"/>
        </w:rPr>
        <w:t xml:space="preserve">.  </w:t>
      </w:r>
    </w:p>
    <w:p w14:paraId="12FD16B7" w14:textId="77777777" w:rsidR="00F86464" w:rsidRPr="0021795E" w:rsidRDefault="00F86464" w:rsidP="00F86464">
      <w:pPr>
        <w:tabs>
          <w:tab w:val="left" w:pos="744"/>
          <w:tab w:val="center" w:pos="4513"/>
        </w:tabs>
        <w:jc w:val="both"/>
        <w:rPr>
          <w:rFonts w:cstheme="minorHAnsi"/>
          <w:b/>
          <w:bCs/>
          <w:sz w:val="28"/>
          <w:szCs w:val="28"/>
        </w:rPr>
      </w:pPr>
      <w:r w:rsidRPr="0021795E">
        <w:rPr>
          <w:rFonts w:cstheme="minorHAnsi"/>
          <w:b/>
          <w:bCs/>
          <w:sz w:val="28"/>
          <w:szCs w:val="28"/>
        </w:rPr>
        <w:tab/>
      </w:r>
    </w:p>
    <w:p w14:paraId="147349E4" w14:textId="233571DD" w:rsidR="00F86464" w:rsidRPr="0021795E" w:rsidRDefault="00F86464" w:rsidP="00F86464">
      <w:pPr>
        <w:tabs>
          <w:tab w:val="left" w:pos="744"/>
          <w:tab w:val="center" w:pos="4513"/>
        </w:tabs>
        <w:jc w:val="both"/>
        <w:rPr>
          <w:rFonts w:cstheme="minorHAnsi"/>
          <w:sz w:val="24"/>
          <w:szCs w:val="24"/>
        </w:rPr>
      </w:pPr>
      <w:r w:rsidRPr="0021795E">
        <w:rPr>
          <w:rFonts w:cstheme="minorHAnsi"/>
          <w:sz w:val="24"/>
          <w:szCs w:val="24"/>
        </w:rPr>
        <w:t xml:space="preserve">Six years later </w:t>
      </w:r>
      <w:r w:rsidR="00F87224" w:rsidRPr="0021795E">
        <w:rPr>
          <w:rFonts w:cstheme="minorHAnsi"/>
          <w:sz w:val="24"/>
          <w:szCs w:val="24"/>
        </w:rPr>
        <w:t>(</w:t>
      </w:r>
      <w:r w:rsidRPr="0021795E">
        <w:rPr>
          <w:rFonts w:cstheme="minorHAnsi"/>
          <w:sz w:val="24"/>
          <w:szCs w:val="24"/>
        </w:rPr>
        <w:t>1832</w:t>
      </w:r>
      <w:r w:rsidR="00F87224" w:rsidRPr="0021795E">
        <w:rPr>
          <w:rFonts w:cstheme="minorHAnsi"/>
          <w:sz w:val="24"/>
          <w:szCs w:val="24"/>
        </w:rPr>
        <w:t>)</w:t>
      </w:r>
      <w:r w:rsidRPr="0021795E">
        <w:rPr>
          <w:rFonts w:cstheme="minorHAnsi"/>
          <w:sz w:val="24"/>
          <w:szCs w:val="24"/>
        </w:rPr>
        <w:t xml:space="preserve">, he came out with another masterpiece, </w:t>
      </w:r>
      <w:proofErr w:type="spellStart"/>
      <w:r w:rsidR="00F87224" w:rsidRPr="0021795E">
        <w:rPr>
          <w:rFonts w:cstheme="minorHAnsi"/>
          <w:i/>
          <w:iCs/>
          <w:sz w:val="24"/>
          <w:szCs w:val="24"/>
        </w:rPr>
        <w:t>C</w:t>
      </w:r>
      <w:r w:rsidRPr="0021795E">
        <w:rPr>
          <w:rFonts w:cstheme="minorHAnsi"/>
          <w:i/>
          <w:iCs/>
          <w:sz w:val="24"/>
          <w:szCs w:val="24"/>
        </w:rPr>
        <w:t>ontarini</w:t>
      </w:r>
      <w:proofErr w:type="spellEnd"/>
      <w:r w:rsidRPr="0021795E">
        <w:rPr>
          <w:rFonts w:cstheme="minorHAnsi"/>
          <w:i/>
          <w:iCs/>
          <w:sz w:val="24"/>
          <w:szCs w:val="24"/>
        </w:rPr>
        <w:t xml:space="preserve"> Fleming</w:t>
      </w:r>
      <w:r w:rsidR="006A4D71" w:rsidRPr="0021795E">
        <w:rPr>
          <w:rFonts w:cstheme="minorHAnsi"/>
          <w:sz w:val="24"/>
          <w:szCs w:val="24"/>
        </w:rPr>
        <w:t xml:space="preserve">.  </w:t>
      </w:r>
      <w:r w:rsidRPr="0021795E">
        <w:rPr>
          <w:rFonts w:cstheme="minorHAnsi"/>
          <w:sz w:val="24"/>
          <w:szCs w:val="24"/>
        </w:rPr>
        <w:t>Here he shows that though no longer an adherent of the Jewish faith he was at heart still influenced by Jewish thought and by quantum Jewish glory</w:t>
      </w:r>
      <w:r w:rsidR="006A4D71" w:rsidRPr="0021795E">
        <w:rPr>
          <w:rFonts w:cstheme="minorHAnsi"/>
          <w:sz w:val="24"/>
          <w:szCs w:val="24"/>
        </w:rPr>
        <w:t xml:space="preserve">.  </w:t>
      </w:r>
      <w:r w:rsidRPr="0021795E">
        <w:rPr>
          <w:rFonts w:cstheme="minorHAnsi"/>
          <w:sz w:val="24"/>
          <w:szCs w:val="24"/>
        </w:rPr>
        <w:t xml:space="preserve">In short, </w:t>
      </w:r>
      <w:r w:rsidR="00F87224" w:rsidRPr="0021795E">
        <w:rPr>
          <w:rFonts w:cstheme="minorHAnsi"/>
          <w:sz w:val="24"/>
          <w:szCs w:val="24"/>
        </w:rPr>
        <w:t>though</w:t>
      </w:r>
      <w:r w:rsidRPr="0021795E">
        <w:rPr>
          <w:rFonts w:cstheme="minorHAnsi"/>
          <w:sz w:val="24"/>
          <w:szCs w:val="24"/>
        </w:rPr>
        <w:t xml:space="preserve"> he moved among Englishmen he clung to his Jewish heritage</w:t>
      </w:r>
      <w:r w:rsidR="006A4D71" w:rsidRPr="0021795E">
        <w:rPr>
          <w:rFonts w:cstheme="minorHAnsi"/>
          <w:sz w:val="24"/>
          <w:szCs w:val="24"/>
        </w:rPr>
        <w:t xml:space="preserve">.  </w:t>
      </w:r>
      <w:r w:rsidRPr="0021795E">
        <w:rPr>
          <w:rFonts w:cstheme="minorHAnsi"/>
          <w:sz w:val="24"/>
          <w:szCs w:val="24"/>
        </w:rPr>
        <w:t>One passage in the book particularly reveals a little of his unhappy school days, and of his inability to adapt himself to his environment:</w:t>
      </w:r>
      <w:r w:rsidR="00F87224" w:rsidRPr="0021795E">
        <w:rPr>
          <w:rFonts w:cstheme="minorHAnsi"/>
          <w:sz w:val="24"/>
          <w:szCs w:val="24"/>
        </w:rPr>
        <w:t>-</w:t>
      </w:r>
    </w:p>
    <w:p w14:paraId="12C455C7" w14:textId="77777777" w:rsidR="00F86464" w:rsidRPr="0021795E" w:rsidRDefault="00F86464" w:rsidP="00F86464">
      <w:pPr>
        <w:tabs>
          <w:tab w:val="left" w:pos="744"/>
          <w:tab w:val="center" w:pos="4513"/>
        </w:tabs>
        <w:jc w:val="both"/>
        <w:rPr>
          <w:rFonts w:cstheme="minorHAnsi"/>
          <w:sz w:val="24"/>
          <w:szCs w:val="24"/>
        </w:rPr>
      </w:pPr>
    </w:p>
    <w:p w14:paraId="36CFBF00" w14:textId="7C6A6691" w:rsidR="00F87224" w:rsidRPr="0021795E" w:rsidRDefault="00F86464" w:rsidP="00F86464">
      <w:pPr>
        <w:tabs>
          <w:tab w:val="left" w:pos="744"/>
          <w:tab w:val="center" w:pos="4513"/>
        </w:tabs>
        <w:jc w:val="both"/>
        <w:rPr>
          <w:rFonts w:cstheme="minorHAnsi"/>
          <w:b/>
          <w:bCs/>
          <w:sz w:val="28"/>
          <w:szCs w:val="28"/>
        </w:rPr>
      </w:pPr>
      <w:r w:rsidRPr="0021795E">
        <w:rPr>
          <w:rFonts w:cstheme="minorHAnsi"/>
          <w:sz w:val="24"/>
          <w:szCs w:val="24"/>
        </w:rPr>
        <w:t>“</w:t>
      </w:r>
      <w:r w:rsidR="00F87224" w:rsidRPr="0021795E">
        <w:rPr>
          <w:rFonts w:cstheme="minorHAnsi"/>
          <w:sz w:val="24"/>
          <w:szCs w:val="24"/>
        </w:rPr>
        <w:t>T</w:t>
      </w:r>
      <w:r w:rsidRPr="0021795E">
        <w:rPr>
          <w:rFonts w:cstheme="minorHAnsi"/>
          <w:sz w:val="24"/>
          <w:szCs w:val="24"/>
        </w:rPr>
        <w:t>hey were called my brothers, but nature gave the lie to the assertion</w:t>
      </w:r>
      <w:r w:rsidR="006A4D71" w:rsidRPr="0021795E">
        <w:rPr>
          <w:rFonts w:cstheme="minorHAnsi"/>
          <w:sz w:val="24"/>
          <w:szCs w:val="24"/>
        </w:rPr>
        <w:t xml:space="preserve">.  </w:t>
      </w:r>
      <w:r w:rsidRPr="0021795E">
        <w:rPr>
          <w:rFonts w:cstheme="minorHAnsi"/>
          <w:sz w:val="24"/>
          <w:szCs w:val="24"/>
        </w:rPr>
        <w:t xml:space="preserve">There was no </w:t>
      </w:r>
      <w:proofErr w:type="spellStart"/>
      <w:r w:rsidR="00F87224" w:rsidRPr="0021795E">
        <w:rPr>
          <w:rFonts w:cstheme="minorHAnsi"/>
          <w:sz w:val="24"/>
          <w:szCs w:val="24"/>
        </w:rPr>
        <w:t>similtude</w:t>
      </w:r>
      <w:proofErr w:type="spellEnd"/>
      <w:r w:rsidRPr="0021795E">
        <w:rPr>
          <w:rFonts w:cstheme="minorHAnsi"/>
          <w:sz w:val="24"/>
          <w:szCs w:val="24"/>
        </w:rPr>
        <w:t xml:space="preserve"> between us</w:t>
      </w:r>
      <w:r w:rsidR="006A4D71" w:rsidRPr="0021795E">
        <w:rPr>
          <w:rFonts w:cstheme="minorHAnsi"/>
          <w:sz w:val="24"/>
          <w:szCs w:val="24"/>
        </w:rPr>
        <w:t xml:space="preserve">.  </w:t>
      </w:r>
      <w:r w:rsidR="00F87224" w:rsidRPr="0021795E">
        <w:rPr>
          <w:rFonts w:cstheme="minorHAnsi"/>
          <w:sz w:val="24"/>
          <w:szCs w:val="24"/>
        </w:rPr>
        <w:t>Their</w:t>
      </w:r>
      <w:r w:rsidRPr="0021795E">
        <w:rPr>
          <w:rFonts w:cstheme="minorHAnsi"/>
          <w:sz w:val="24"/>
          <w:szCs w:val="24"/>
        </w:rPr>
        <w:t xml:space="preserve"> blue eyes, </w:t>
      </w:r>
      <w:r w:rsidR="00F87224" w:rsidRPr="0021795E">
        <w:rPr>
          <w:rFonts w:cstheme="minorHAnsi"/>
          <w:sz w:val="24"/>
          <w:szCs w:val="24"/>
        </w:rPr>
        <w:t>their</w:t>
      </w:r>
      <w:r w:rsidRPr="0021795E">
        <w:rPr>
          <w:rFonts w:cstheme="minorHAnsi"/>
          <w:sz w:val="24"/>
          <w:szCs w:val="24"/>
        </w:rPr>
        <w:t xml:space="preserve"> flaxen </w:t>
      </w:r>
      <w:proofErr w:type="gramStart"/>
      <w:r w:rsidRPr="0021795E">
        <w:rPr>
          <w:rFonts w:cstheme="minorHAnsi"/>
          <w:sz w:val="24"/>
          <w:szCs w:val="24"/>
        </w:rPr>
        <w:t>hair</w:t>
      </w:r>
      <w:proofErr w:type="gramEnd"/>
      <w:r w:rsidRPr="0021795E">
        <w:rPr>
          <w:rFonts w:cstheme="minorHAnsi"/>
          <w:sz w:val="24"/>
          <w:szCs w:val="24"/>
        </w:rPr>
        <w:t xml:space="preserve"> and their white visages, claimed no kindred with my Venetian countenance</w:t>
      </w:r>
      <w:r w:rsidR="006A4D71" w:rsidRPr="0021795E">
        <w:rPr>
          <w:rFonts w:cstheme="minorHAnsi"/>
          <w:sz w:val="24"/>
          <w:szCs w:val="24"/>
        </w:rPr>
        <w:t xml:space="preserve">.  </w:t>
      </w:r>
      <w:r w:rsidRPr="0021795E">
        <w:rPr>
          <w:rFonts w:cstheme="minorHAnsi"/>
          <w:sz w:val="24"/>
          <w:szCs w:val="24"/>
        </w:rPr>
        <w:t>Wherever I moved I looked around me and be held a race different from myself</w:t>
      </w:r>
      <w:r w:rsidR="006A4D71" w:rsidRPr="0021795E">
        <w:rPr>
          <w:rFonts w:cstheme="minorHAnsi"/>
          <w:sz w:val="24"/>
          <w:szCs w:val="24"/>
        </w:rPr>
        <w:t xml:space="preserve">.  </w:t>
      </w:r>
      <w:r w:rsidRPr="0021795E">
        <w:rPr>
          <w:rFonts w:cstheme="minorHAnsi"/>
          <w:sz w:val="24"/>
          <w:szCs w:val="24"/>
        </w:rPr>
        <w:t xml:space="preserve">There was no sympathy between my frame and the rigid climate </w:t>
      </w:r>
      <w:r w:rsidR="00F87224" w:rsidRPr="0021795E">
        <w:rPr>
          <w:rFonts w:cstheme="minorHAnsi"/>
          <w:sz w:val="24"/>
          <w:szCs w:val="24"/>
        </w:rPr>
        <w:t>whither</w:t>
      </w:r>
      <w:r w:rsidRPr="0021795E">
        <w:rPr>
          <w:rFonts w:cstheme="minorHAnsi"/>
          <w:sz w:val="24"/>
          <w:szCs w:val="24"/>
        </w:rPr>
        <w:t xml:space="preserve"> I had been brought to live.”</w:t>
      </w:r>
      <w:r w:rsidRPr="0021795E">
        <w:rPr>
          <w:rFonts w:cstheme="minorHAnsi"/>
          <w:b/>
          <w:bCs/>
          <w:sz w:val="28"/>
          <w:szCs w:val="28"/>
        </w:rPr>
        <w:t xml:space="preserve"> </w:t>
      </w:r>
    </w:p>
    <w:p w14:paraId="421C6B0B" w14:textId="77777777" w:rsidR="00F87224" w:rsidRPr="0021795E" w:rsidRDefault="00F87224" w:rsidP="00F86464">
      <w:pPr>
        <w:tabs>
          <w:tab w:val="left" w:pos="744"/>
          <w:tab w:val="center" w:pos="4513"/>
        </w:tabs>
        <w:jc w:val="both"/>
        <w:rPr>
          <w:rFonts w:cstheme="minorHAnsi"/>
          <w:b/>
          <w:bCs/>
          <w:sz w:val="28"/>
          <w:szCs w:val="28"/>
        </w:rPr>
      </w:pPr>
    </w:p>
    <w:p w14:paraId="1C476BF4" w14:textId="59D73E45" w:rsidR="00F87224" w:rsidRPr="0021795E" w:rsidRDefault="00F87224" w:rsidP="00F86464">
      <w:pPr>
        <w:tabs>
          <w:tab w:val="left" w:pos="744"/>
          <w:tab w:val="center" w:pos="4513"/>
        </w:tabs>
        <w:jc w:val="both"/>
        <w:rPr>
          <w:rFonts w:cstheme="minorHAnsi"/>
          <w:sz w:val="24"/>
          <w:szCs w:val="24"/>
        </w:rPr>
      </w:pPr>
      <w:r w:rsidRPr="0021795E">
        <w:rPr>
          <w:rFonts w:cstheme="minorHAnsi"/>
          <w:sz w:val="24"/>
          <w:szCs w:val="24"/>
        </w:rPr>
        <w:t xml:space="preserve">Soon after (1833), he published </w:t>
      </w:r>
      <w:proofErr w:type="spellStart"/>
      <w:r w:rsidRPr="0021795E">
        <w:rPr>
          <w:rFonts w:cstheme="minorHAnsi"/>
          <w:i/>
          <w:iCs/>
          <w:sz w:val="24"/>
          <w:szCs w:val="24"/>
        </w:rPr>
        <w:t>Alroy</w:t>
      </w:r>
      <w:proofErr w:type="spellEnd"/>
      <w:r w:rsidRPr="0021795E">
        <w:rPr>
          <w:rFonts w:cstheme="minorHAnsi"/>
          <w:sz w:val="24"/>
          <w:szCs w:val="24"/>
        </w:rPr>
        <w:t xml:space="preserve">, an Oriental romance, in which he developed what he called his “ideal mission.” For the Jews the story as such is simple and is based on the events of a young adventurer named David </w:t>
      </w:r>
      <w:proofErr w:type="spellStart"/>
      <w:r w:rsidRPr="0021795E">
        <w:rPr>
          <w:rFonts w:cstheme="minorHAnsi"/>
          <w:sz w:val="24"/>
          <w:szCs w:val="24"/>
        </w:rPr>
        <w:t>Alroy</w:t>
      </w:r>
      <w:proofErr w:type="spellEnd"/>
      <w:r w:rsidRPr="0021795E">
        <w:rPr>
          <w:rFonts w:cstheme="minorHAnsi"/>
          <w:sz w:val="24"/>
          <w:szCs w:val="24"/>
        </w:rPr>
        <w:t xml:space="preserve"> who, about 1160 appeared in the Jewish settlement of Azerbaijan with a summons to </w:t>
      </w:r>
      <w:proofErr w:type="gramStart"/>
      <w:r w:rsidRPr="0021795E">
        <w:rPr>
          <w:rFonts w:cstheme="minorHAnsi"/>
          <w:sz w:val="24"/>
          <w:szCs w:val="24"/>
        </w:rPr>
        <w:t>revolt, but</w:t>
      </w:r>
      <w:proofErr w:type="gramEnd"/>
      <w:r w:rsidRPr="0021795E">
        <w:rPr>
          <w:rFonts w:cstheme="minorHAnsi"/>
          <w:sz w:val="24"/>
          <w:szCs w:val="24"/>
        </w:rPr>
        <w:t xml:space="preserve"> was murdered in his sleep by his own father-in-law</w:t>
      </w:r>
      <w:r w:rsidR="006A4D71" w:rsidRPr="0021795E">
        <w:rPr>
          <w:rFonts w:cstheme="minorHAnsi"/>
          <w:sz w:val="24"/>
          <w:szCs w:val="24"/>
        </w:rPr>
        <w:t xml:space="preserve">.  </w:t>
      </w:r>
      <w:r w:rsidRPr="0021795E">
        <w:rPr>
          <w:rFonts w:cstheme="minorHAnsi"/>
          <w:sz w:val="24"/>
          <w:szCs w:val="24"/>
        </w:rPr>
        <w:t xml:space="preserve">Disraeli idealises </w:t>
      </w:r>
      <w:proofErr w:type="spellStart"/>
      <w:r w:rsidRPr="0021795E">
        <w:rPr>
          <w:rFonts w:cstheme="minorHAnsi"/>
          <w:sz w:val="24"/>
          <w:szCs w:val="24"/>
        </w:rPr>
        <w:t>Alroy</w:t>
      </w:r>
      <w:proofErr w:type="spellEnd"/>
      <w:r w:rsidRPr="0021795E">
        <w:rPr>
          <w:rFonts w:cstheme="minorHAnsi"/>
          <w:sz w:val="24"/>
          <w:szCs w:val="24"/>
        </w:rPr>
        <w:t xml:space="preserve"> and turns him into a warlike genius who, after almost restoring the royal house of Judah, with Baghdad as his capital, dies a martyr's death</w:t>
      </w:r>
      <w:r w:rsidR="006A4D71" w:rsidRPr="0021795E">
        <w:rPr>
          <w:rFonts w:cstheme="minorHAnsi"/>
          <w:sz w:val="24"/>
          <w:szCs w:val="24"/>
        </w:rPr>
        <w:t xml:space="preserve">.  </w:t>
      </w:r>
      <w:r w:rsidR="00F86464" w:rsidRPr="0021795E">
        <w:rPr>
          <w:rFonts w:cstheme="minorHAnsi"/>
          <w:sz w:val="24"/>
          <w:szCs w:val="24"/>
        </w:rPr>
        <w:tab/>
      </w:r>
    </w:p>
    <w:p w14:paraId="1096B6C3" w14:textId="77777777" w:rsidR="00F87224" w:rsidRPr="0021795E" w:rsidRDefault="00F87224" w:rsidP="00F86464">
      <w:pPr>
        <w:tabs>
          <w:tab w:val="left" w:pos="744"/>
          <w:tab w:val="center" w:pos="4513"/>
        </w:tabs>
        <w:jc w:val="both"/>
        <w:rPr>
          <w:rFonts w:cstheme="minorHAnsi"/>
          <w:sz w:val="24"/>
          <w:szCs w:val="24"/>
        </w:rPr>
      </w:pPr>
    </w:p>
    <w:p w14:paraId="0D371D9C" w14:textId="7B3C02DF" w:rsidR="00F87224" w:rsidRPr="0021795E" w:rsidRDefault="00F87224" w:rsidP="00F86464">
      <w:pPr>
        <w:tabs>
          <w:tab w:val="left" w:pos="744"/>
          <w:tab w:val="center" w:pos="4513"/>
        </w:tabs>
        <w:jc w:val="both"/>
        <w:rPr>
          <w:rFonts w:cstheme="minorHAnsi"/>
          <w:sz w:val="24"/>
          <w:szCs w:val="24"/>
        </w:rPr>
      </w:pPr>
      <w:r w:rsidRPr="0021795E">
        <w:rPr>
          <w:rFonts w:cstheme="minorHAnsi"/>
          <w:sz w:val="24"/>
          <w:szCs w:val="24"/>
        </w:rPr>
        <w:t xml:space="preserve">The significance of the book lies in the fact that already in those early days great thinkers could see that emancipation alone was not the solution to the Jewish problem because, in spite of it, the Jew was not acceptable as an equal in English or any society </w:t>
      </w:r>
      <w:r w:rsidR="006A4D71" w:rsidRPr="0021795E">
        <w:rPr>
          <w:rFonts w:cstheme="minorHAnsi"/>
          <w:sz w:val="24"/>
          <w:szCs w:val="24"/>
        </w:rPr>
        <w:t xml:space="preserve">.  </w:t>
      </w:r>
      <w:r w:rsidRPr="0021795E">
        <w:rPr>
          <w:rFonts w:cstheme="minorHAnsi"/>
          <w:sz w:val="24"/>
          <w:szCs w:val="24"/>
        </w:rPr>
        <w:t>There could be no real release from the anomalies in which Jews found themselves except in a land of their own - the land from which they had treacherously been driven</w:t>
      </w:r>
      <w:r w:rsidR="006A4D71" w:rsidRPr="0021795E">
        <w:rPr>
          <w:rFonts w:cstheme="minorHAnsi"/>
          <w:sz w:val="24"/>
          <w:szCs w:val="24"/>
        </w:rPr>
        <w:t xml:space="preserve">.  </w:t>
      </w:r>
      <w:r w:rsidRPr="0021795E">
        <w:rPr>
          <w:rFonts w:cstheme="minorHAnsi"/>
          <w:sz w:val="24"/>
          <w:szCs w:val="24"/>
        </w:rPr>
        <w:t xml:space="preserve">The vision of </w:t>
      </w:r>
      <w:proofErr w:type="spellStart"/>
      <w:r w:rsidRPr="0021795E">
        <w:rPr>
          <w:rFonts w:cstheme="minorHAnsi"/>
          <w:sz w:val="24"/>
          <w:szCs w:val="24"/>
        </w:rPr>
        <w:t>Alroy</w:t>
      </w:r>
      <w:proofErr w:type="spellEnd"/>
      <w:r w:rsidRPr="0021795E">
        <w:rPr>
          <w:rFonts w:cstheme="minorHAnsi"/>
          <w:sz w:val="24"/>
          <w:szCs w:val="24"/>
        </w:rPr>
        <w:t xml:space="preserve"> goes even beyond this</w:t>
      </w:r>
      <w:r w:rsidR="006A4D71" w:rsidRPr="0021795E">
        <w:rPr>
          <w:rFonts w:cstheme="minorHAnsi"/>
          <w:sz w:val="24"/>
          <w:szCs w:val="24"/>
        </w:rPr>
        <w:t xml:space="preserve">.  </w:t>
      </w:r>
      <w:r w:rsidRPr="0021795E">
        <w:rPr>
          <w:rFonts w:cstheme="minorHAnsi"/>
          <w:sz w:val="24"/>
          <w:szCs w:val="24"/>
        </w:rPr>
        <w:t>It is not of a mere restoration of the House of David</w:t>
      </w:r>
      <w:r w:rsidR="006A4D71" w:rsidRPr="0021795E">
        <w:rPr>
          <w:rFonts w:cstheme="minorHAnsi"/>
          <w:sz w:val="24"/>
          <w:szCs w:val="24"/>
        </w:rPr>
        <w:t xml:space="preserve">.  </w:t>
      </w:r>
      <w:r w:rsidRPr="0021795E">
        <w:rPr>
          <w:rFonts w:cstheme="minorHAnsi"/>
          <w:sz w:val="24"/>
          <w:szCs w:val="24"/>
        </w:rPr>
        <w:t>It foreshadows nothing less than the universal domination of the Jewish race</w:t>
      </w:r>
      <w:r w:rsidR="006A4D71" w:rsidRPr="0021795E">
        <w:rPr>
          <w:rFonts w:cstheme="minorHAnsi"/>
          <w:sz w:val="24"/>
          <w:szCs w:val="24"/>
        </w:rPr>
        <w:t xml:space="preserve">.  </w:t>
      </w:r>
      <w:r w:rsidRPr="0021795E">
        <w:rPr>
          <w:rFonts w:cstheme="minorHAnsi"/>
          <w:sz w:val="24"/>
          <w:szCs w:val="24"/>
        </w:rPr>
        <w:t>The style of the book is flamboyant, and the pros</w:t>
      </w:r>
      <w:r w:rsidR="00834744" w:rsidRPr="0021795E">
        <w:rPr>
          <w:rFonts w:cstheme="minorHAnsi"/>
          <w:sz w:val="24"/>
          <w:szCs w:val="24"/>
        </w:rPr>
        <w:t xml:space="preserve">e </w:t>
      </w:r>
      <w:r w:rsidRPr="0021795E">
        <w:rPr>
          <w:rFonts w:cstheme="minorHAnsi"/>
          <w:sz w:val="24"/>
          <w:szCs w:val="24"/>
        </w:rPr>
        <w:t>highly coloured</w:t>
      </w:r>
      <w:r w:rsidR="006A4D71" w:rsidRPr="0021795E">
        <w:rPr>
          <w:rFonts w:cstheme="minorHAnsi"/>
          <w:sz w:val="24"/>
          <w:szCs w:val="24"/>
        </w:rPr>
        <w:t xml:space="preserve">.  </w:t>
      </w:r>
      <w:r w:rsidRPr="0021795E">
        <w:rPr>
          <w:rFonts w:cstheme="minorHAnsi"/>
          <w:sz w:val="24"/>
          <w:szCs w:val="24"/>
        </w:rPr>
        <w:t xml:space="preserve">The author bursts into lyrical exuberance with the waving of banners, the flourishing of trumpets, the naming of stead's, the clatter of </w:t>
      </w:r>
      <w:r w:rsidR="00834744" w:rsidRPr="0021795E">
        <w:rPr>
          <w:rFonts w:cstheme="minorHAnsi"/>
          <w:sz w:val="24"/>
          <w:szCs w:val="24"/>
        </w:rPr>
        <w:t>spears</w:t>
      </w:r>
      <w:r w:rsidR="006A4D71" w:rsidRPr="0021795E">
        <w:rPr>
          <w:rFonts w:cstheme="minorHAnsi"/>
          <w:sz w:val="24"/>
          <w:szCs w:val="24"/>
        </w:rPr>
        <w:t xml:space="preserve">.  </w:t>
      </w:r>
      <w:r w:rsidRPr="0021795E">
        <w:rPr>
          <w:rFonts w:cstheme="minorHAnsi"/>
          <w:sz w:val="24"/>
          <w:szCs w:val="24"/>
        </w:rPr>
        <w:t>His prose drops into rhyme and verse:</w:t>
      </w:r>
    </w:p>
    <w:p w14:paraId="13CBB565" w14:textId="77777777" w:rsidR="00834744" w:rsidRPr="0021795E" w:rsidRDefault="00834744" w:rsidP="00F86464">
      <w:pPr>
        <w:tabs>
          <w:tab w:val="left" w:pos="744"/>
          <w:tab w:val="center" w:pos="4513"/>
        </w:tabs>
        <w:jc w:val="both"/>
        <w:rPr>
          <w:rFonts w:cstheme="minorHAnsi"/>
          <w:sz w:val="24"/>
          <w:szCs w:val="24"/>
        </w:rPr>
      </w:pPr>
    </w:p>
    <w:p w14:paraId="6DDFC4BC" w14:textId="08FA9CCA" w:rsidR="00F87224" w:rsidRPr="0021795E" w:rsidRDefault="00834744" w:rsidP="00F86464">
      <w:pPr>
        <w:tabs>
          <w:tab w:val="left" w:pos="744"/>
          <w:tab w:val="center" w:pos="4513"/>
        </w:tabs>
        <w:jc w:val="both"/>
        <w:rPr>
          <w:rFonts w:cstheme="minorHAnsi"/>
          <w:sz w:val="24"/>
          <w:szCs w:val="24"/>
        </w:rPr>
      </w:pPr>
      <w:r w:rsidRPr="0021795E">
        <w:rPr>
          <w:rFonts w:cstheme="minorHAnsi"/>
          <w:sz w:val="24"/>
          <w:szCs w:val="24"/>
        </w:rPr>
        <w:tab/>
      </w:r>
      <w:r w:rsidR="00F87224" w:rsidRPr="0021795E">
        <w:rPr>
          <w:rFonts w:cstheme="minorHAnsi"/>
          <w:sz w:val="24"/>
          <w:szCs w:val="24"/>
        </w:rPr>
        <w:t>“ Warriors of Judah! Holy men that battle for the Lord!</w:t>
      </w:r>
    </w:p>
    <w:p w14:paraId="051CB43A" w14:textId="2042091F" w:rsidR="00F87224" w:rsidRPr="0021795E" w:rsidRDefault="00834744" w:rsidP="00F86464">
      <w:pPr>
        <w:tabs>
          <w:tab w:val="left" w:pos="744"/>
          <w:tab w:val="center" w:pos="4513"/>
        </w:tabs>
        <w:jc w:val="both"/>
        <w:rPr>
          <w:rFonts w:cstheme="minorHAnsi"/>
          <w:sz w:val="24"/>
          <w:szCs w:val="24"/>
        </w:rPr>
      </w:pPr>
      <w:r w:rsidRPr="0021795E">
        <w:rPr>
          <w:rFonts w:cstheme="minorHAnsi"/>
          <w:sz w:val="24"/>
          <w:szCs w:val="24"/>
        </w:rPr>
        <w:tab/>
        <w:t xml:space="preserve">The land wherein </w:t>
      </w:r>
      <w:r w:rsidR="00F87224" w:rsidRPr="0021795E">
        <w:rPr>
          <w:rFonts w:cstheme="minorHAnsi"/>
          <w:sz w:val="24"/>
          <w:szCs w:val="24"/>
        </w:rPr>
        <w:t>your father</w:t>
      </w:r>
      <w:r w:rsidRPr="0021795E">
        <w:rPr>
          <w:rFonts w:cstheme="minorHAnsi"/>
          <w:sz w:val="24"/>
          <w:szCs w:val="24"/>
        </w:rPr>
        <w:t>s</w:t>
      </w:r>
      <w:r w:rsidR="00F87224" w:rsidRPr="0021795E">
        <w:rPr>
          <w:rFonts w:cstheme="minorHAnsi"/>
          <w:sz w:val="24"/>
          <w:szCs w:val="24"/>
        </w:rPr>
        <w:t xml:space="preserve"> wept and touched the</w:t>
      </w:r>
    </w:p>
    <w:p w14:paraId="748C927E" w14:textId="77777777" w:rsidR="00834744" w:rsidRPr="0021795E" w:rsidRDefault="00834744" w:rsidP="00F86464">
      <w:pPr>
        <w:tabs>
          <w:tab w:val="left" w:pos="744"/>
          <w:tab w:val="center" w:pos="4513"/>
        </w:tabs>
        <w:jc w:val="both"/>
        <w:rPr>
          <w:rFonts w:cstheme="minorHAnsi"/>
          <w:sz w:val="24"/>
          <w:szCs w:val="24"/>
        </w:rPr>
      </w:pPr>
      <w:r w:rsidRPr="0021795E">
        <w:rPr>
          <w:rFonts w:cstheme="minorHAnsi"/>
          <w:sz w:val="24"/>
          <w:szCs w:val="24"/>
        </w:rPr>
        <w:tab/>
        <w:t>p</w:t>
      </w:r>
      <w:r w:rsidR="00F87224" w:rsidRPr="0021795E">
        <w:rPr>
          <w:rFonts w:cstheme="minorHAnsi"/>
          <w:sz w:val="24"/>
          <w:szCs w:val="24"/>
        </w:rPr>
        <w:t xml:space="preserve">laintiff </w:t>
      </w:r>
      <w:r w:rsidRPr="0021795E">
        <w:rPr>
          <w:rFonts w:cstheme="minorHAnsi"/>
          <w:sz w:val="24"/>
          <w:szCs w:val="24"/>
        </w:rPr>
        <w:t>psaltery m</w:t>
      </w:r>
      <w:r w:rsidR="00F87224" w:rsidRPr="0021795E">
        <w:rPr>
          <w:rFonts w:cstheme="minorHAnsi"/>
          <w:sz w:val="24"/>
          <w:szCs w:val="24"/>
        </w:rPr>
        <w:t xml:space="preserve">arch onward, </w:t>
      </w:r>
      <w:r w:rsidRPr="0021795E">
        <w:rPr>
          <w:rFonts w:cstheme="minorHAnsi"/>
          <w:sz w:val="24"/>
          <w:szCs w:val="24"/>
        </w:rPr>
        <w:t>m</w:t>
      </w:r>
      <w:r w:rsidR="00F87224" w:rsidRPr="0021795E">
        <w:rPr>
          <w:rFonts w:cstheme="minorHAnsi"/>
          <w:sz w:val="24"/>
          <w:szCs w:val="24"/>
        </w:rPr>
        <w:t xml:space="preserve">arch, </w:t>
      </w:r>
      <w:r w:rsidRPr="0021795E">
        <w:rPr>
          <w:rFonts w:cstheme="minorHAnsi"/>
          <w:sz w:val="24"/>
          <w:szCs w:val="24"/>
        </w:rPr>
        <w:t>y</w:t>
      </w:r>
      <w:r w:rsidR="00F87224" w:rsidRPr="0021795E">
        <w:rPr>
          <w:rFonts w:cstheme="minorHAnsi"/>
          <w:sz w:val="24"/>
          <w:szCs w:val="24"/>
        </w:rPr>
        <w:t>e valiant</w:t>
      </w:r>
    </w:p>
    <w:p w14:paraId="5F09908A" w14:textId="77777777" w:rsidR="00834744" w:rsidRPr="0021795E" w:rsidRDefault="00834744" w:rsidP="00F86464">
      <w:pPr>
        <w:tabs>
          <w:tab w:val="left" w:pos="744"/>
          <w:tab w:val="center" w:pos="4513"/>
        </w:tabs>
        <w:jc w:val="both"/>
        <w:rPr>
          <w:rFonts w:cstheme="minorHAnsi"/>
          <w:sz w:val="24"/>
          <w:szCs w:val="24"/>
        </w:rPr>
      </w:pPr>
      <w:r w:rsidRPr="0021795E">
        <w:rPr>
          <w:rFonts w:cstheme="minorHAnsi"/>
          <w:sz w:val="24"/>
          <w:szCs w:val="24"/>
        </w:rPr>
        <w:tab/>
      </w:r>
      <w:r w:rsidR="00F87224" w:rsidRPr="0021795E">
        <w:rPr>
          <w:rFonts w:cstheme="minorHAnsi"/>
          <w:sz w:val="24"/>
          <w:szCs w:val="24"/>
        </w:rPr>
        <w:t>tribes</w:t>
      </w:r>
      <w:r w:rsidRPr="0021795E">
        <w:rPr>
          <w:rFonts w:cstheme="minorHAnsi"/>
          <w:sz w:val="24"/>
          <w:szCs w:val="24"/>
        </w:rPr>
        <w:t xml:space="preserve"> - </w:t>
      </w:r>
      <w:r w:rsidR="00F87224" w:rsidRPr="0021795E">
        <w:rPr>
          <w:rFonts w:cstheme="minorHAnsi"/>
          <w:sz w:val="24"/>
          <w:szCs w:val="24"/>
        </w:rPr>
        <w:t xml:space="preserve">The moment has </w:t>
      </w:r>
      <w:proofErr w:type="gramStart"/>
      <w:r w:rsidR="00F87224" w:rsidRPr="0021795E">
        <w:rPr>
          <w:rFonts w:cstheme="minorHAnsi"/>
          <w:sz w:val="24"/>
          <w:szCs w:val="24"/>
        </w:rPr>
        <w:t>come,</w:t>
      </w:r>
      <w:proofErr w:type="gramEnd"/>
      <w:r w:rsidR="00F87224" w:rsidRPr="0021795E">
        <w:rPr>
          <w:rFonts w:cstheme="minorHAnsi"/>
          <w:sz w:val="24"/>
          <w:szCs w:val="24"/>
        </w:rPr>
        <w:t xml:space="preserve"> the </w:t>
      </w:r>
      <w:r w:rsidRPr="0021795E">
        <w:rPr>
          <w:rFonts w:cstheme="minorHAnsi"/>
          <w:sz w:val="24"/>
          <w:szCs w:val="24"/>
        </w:rPr>
        <w:t>hour</w:t>
      </w:r>
      <w:r w:rsidR="00F87224" w:rsidRPr="0021795E">
        <w:rPr>
          <w:rFonts w:cstheme="minorHAnsi"/>
          <w:sz w:val="24"/>
          <w:szCs w:val="24"/>
        </w:rPr>
        <w:t xml:space="preserve"> has come! </w:t>
      </w:r>
      <w:r w:rsidRPr="0021795E">
        <w:rPr>
          <w:rFonts w:cstheme="minorHAnsi"/>
          <w:sz w:val="24"/>
          <w:szCs w:val="24"/>
        </w:rPr>
        <w:t>a</w:t>
      </w:r>
      <w:r w:rsidR="00F87224" w:rsidRPr="0021795E">
        <w:rPr>
          <w:rFonts w:cstheme="minorHAnsi"/>
          <w:sz w:val="24"/>
          <w:szCs w:val="24"/>
        </w:rPr>
        <w:t xml:space="preserve">nd </w:t>
      </w:r>
    </w:p>
    <w:p w14:paraId="2E769695" w14:textId="77777777" w:rsidR="00834744" w:rsidRPr="0021795E" w:rsidRDefault="00834744" w:rsidP="00F86464">
      <w:pPr>
        <w:tabs>
          <w:tab w:val="left" w:pos="744"/>
          <w:tab w:val="center" w:pos="4513"/>
        </w:tabs>
        <w:jc w:val="both"/>
        <w:rPr>
          <w:rFonts w:cstheme="minorHAnsi"/>
          <w:sz w:val="24"/>
          <w:szCs w:val="24"/>
        </w:rPr>
      </w:pPr>
      <w:r w:rsidRPr="0021795E">
        <w:rPr>
          <w:rFonts w:cstheme="minorHAnsi"/>
          <w:sz w:val="24"/>
          <w:szCs w:val="24"/>
        </w:rPr>
        <w:tab/>
      </w:r>
      <w:r w:rsidR="00F87224" w:rsidRPr="0021795E">
        <w:rPr>
          <w:rFonts w:cstheme="minorHAnsi"/>
          <w:sz w:val="24"/>
          <w:szCs w:val="24"/>
        </w:rPr>
        <w:t xml:space="preserve">the promise of ages and the </w:t>
      </w:r>
      <w:r w:rsidRPr="0021795E">
        <w:rPr>
          <w:rFonts w:cstheme="minorHAnsi"/>
          <w:sz w:val="24"/>
          <w:szCs w:val="24"/>
        </w:rPr>
        <w:t>signs</w:t>
      </w:r>
      <w:r w:rsidR="00F87224" w:rsidRPr="0021795E">
        <w:rPr>
          <w:rFonts w:cstheme="minorHAnsi"/>
          <w:sz w:val="24"/>
          <w:szCs w:val="24"/>
        </w:rPr>
        <w:t xml:space="preserve"> of </w:t>
      </w:r>
      <w:r w:rsidRPr="0021795E">
        <w:rPr>
          <w:rFonts w:cstheme="minorHAnsi"/>
          <w:sz w:val="24"/>
          <w:szCs w:val="24"/>
        </w:rPr>
        <w:t>sacred sages</w:t>
      </w:r>
    </w:p>
    <w:p w14:paraId="544290F0" w14:textId="77777777" w:rsidR="00834744" w:rsidRPr="0021795E" w:rsidRDefault="00834744" w:rsidP="00F86464">
      <w:pPr>
        <w:tabs>
          <w:tab w:val="left" w:pos="744"/>
          <w:tab w:val="center" w:pos="4513"/>
        </w:tabs>
        <w:jc w:val="both"/>
        <w:rPr>
          <w:rFonts w:cstheme="minorHAnsi"/>
          <w:sz w:val="24"/>
          <w:szCs w:val="24"/>
        </w:rPr>
      </w:pPr>
      <w:r w:rsidRPr="0021795E">
        <w:rPr>
          <w:rFonts w:cstheme="minorHAnsi"/>
          <w:sz w:val="24"/>
          <w:szCs w:val="24"/>
        </w:rPr>
        <w:tab/>
      </w:r>
      <w:r w:rsidR="00F87224" w:rsidRPr="0021795E">
        <w:rPr>
          <w:rFonts w:cstheme="minorHAnsi"/>
          <w:sz w:val="24"/>
          <w:szCs w:val="24"/>
        </w:rPr>
        <w:t xml:space="preserve"> meet in this hour!” </w:t>
      </w:r>
    </w:p>
    <w:p w14:paraId="765D46FB" w14:textId="77777777" w:rsidR="00834744" w:rsidRPr="0021795E" w:rsidRDefault="00834744" w:rsidP="00F86464">
      <w:pPr>
        <w:tabs>
          <w:tab w:val="left" w:pos="744"/>
          <w:tab w:val="center" w:pos="4513"/>
        </w:tabs>
        <w:jc w:val="both"/>
        <w:rPr>
          <w:rFonts w:cstheme="minorHAnsi"/>
          <w:sz w:val="24"/>
          <w:szCs w:val="24"/>
        </w:rPr>
      </w:pPr>
    </w:p>
    <w:p w14:paraId="7CD32798" w14:textId="0CAF48EF" w:rsidR="00834744" w:rsidRPr="0021795E" w:rsidRDefault="00834744" w:rsidP="00F86464">
      <w:pPr>
        <w:tabs>
          <w:tab w:val="left" w:pos="744"/>
          <w:tab w:val="center" w:pos="4513"/>
        </w:tabs>
        <w:jc w:val="both"/>
        <w:rPr>
          <w:rFonts w:cstheme="minorHAnsi"/>
          <w:sz w:val="24"/>
          <w:szCs w:val="24"/>
        </w:rPr>
      </w:pPr>
      <w:r w:rsidRPr="0021795E">
        <w:rPr>
          <w:rFonts w:cstheme="minorHAnsi"/>
          <w:sz w:val="24"/>
          <w:szCs w:val="24"/>
        </w:rPr>
        <w:t xml:space="preserve">Contemporaneously with the appearance of </w:t>
      </w:r>
      <w:proofErr w:type="spellStart"/>
      <w:r w:rsidRPr="0021795E">
        <w:rPr>
          <w:rFonts w:cstheme="minorHAnsi"/>
          <w:sz w:val="24"/>
          <w:szCs w:val="24"/>
        </w:rPr>
        <w:t>Alroy</w:t>
      </w:r>
      <w:proofErr w:type="spellEnd"/>
      <w:r w:rsidRPr="0021795E">
        <w:rPr>
          <w:rFonts w:cstheme="minorHAnsi"/>
          <w:sz w:val="24"/>
          <w:szCs w:val="24"/>
        </w:rPr>
        <w:t xml:space="preserve">, the literary world was presented by an anonymous writer with a book entitled </w:t>
      </w:r>
      <w:r w:rsidRPr="0021795E">
        <w:rPr>
          <w:rFonts w:cstheme="minorHAnsi"/>
          <w:i/>
          <w:iCs/>
          <w:sz w:val="24"/>
          <w:szCs w:val="24"/>
        </w:rPr>
        <w:t>Genius</w:t>
      </w:r>
      <w:r w:rsidRPr="0021795E">
        <w:rPr>
          <w:rFonts w:cstheme="minorHAnsi"/>
          <w:sz w:val="24"/>
          <w:szCs w:val="24"/>
        </w:rPr>
        <w:t xml:space="preserve"> of Judaism (1833) which proved to be by the father of the author of </w:t>
      </w:r>
      <w:proofErr w:type="spellStart"/>
      <w:r w:rsidRPr="0021795E">
        <w:rPr>
          <w:rFonts w:cstheme="minorHAnsi"/>
          <w:sz w:val="24"/>
          <w:szCs w:val="24"/>
        </w:rPr>
        <w:t>Alroy</w:t>
      </w:r>
      <w:proofErr w:type="spellEnd"/>
      <w:r w:rsidR="006A4D71" w:rsidRPr="0021795E">
        <w:rPr>
          <w:rFonts w:cstheme="minorHAnsi"/>
          <w:sz w:val="24"/>
          <w:szCs w:val="24"/>
        </w:rPr>
        <w:t xml:space="preserve">.  </w:t>
      </w:r>
      <w:r w:rsidRPr="0021795E">
        <w:rPr>
          <w:rFonts w:cstheme="minorHAnsi"/>
          <w:sz w:val="24"/>
          <w:szCs w:val="24"/>
        </w:rPr>
        <w:t xml:space="preserve">In this book he writes enthusiastically of Israel’s past </w:t>
      </w:r>
      <w:proofErr w:type="gramStart"/>
      <w:r w:rsidRPr="0021795E">
        <w:rPr>
          <w:rFonts w:cstheme="minorHAnsi"/>
          <w:sz w:val="24"/>
          <w:szCs w:val="24"/>
        </w:rPr>
        <w:t>history, but</w:t>
      </w:r>
      <w:proofErr w:type="gramEnd"/>
      <w:r w:rsidRPr="0021795E">
        <w:rPr>
          <w:rFonts w:cstheme="minorHAnsi"/>
          <w:sz w:val="24"/>
          <w:szCs w:val="24"/>
        </w:rPr>
        <w:t xml:space="preserve"> deplores its social exclusiveness in his own day</w:t>
      </w:r>
      <w:r w:rsidR="006A4D71" w:rsidRPr="0021795E">
        <w:rPr>
          <w:rFonts w:cstheme="minorHAnsi"/>
          <w:sz w:val="24"/>
          <w:szCs w:val="24"/>
        </w:rPr>
        <w:t xml:space="preserve">.  </w:t>
      </w:r>
    </w:p>
    <w:p w14:paraId="45D623FF" w14:textId="77777777" w:rsidR="00834744" w:rsidRPr="0021795E" w:rsidRDefault="00834744" w:rsidP="00F86464">
      <w:pPr>
        <w:tabs>
          <w:tab w:val="left" w:pos="744"/>
          <w:tab w:val="center" w:pos="4513"/>
        </w:tabs>
        <w:jc w:val="both"/>
        <w:rPr>
          <w:rFonts w:cstheme="minorHAnsi"/>
          <w:sz w:val="24"/>
          <w:szCs w:val="24"/>
        </w:rPr>
      </w:pPr>
    </w:p>
    <w:p w14:paraId="0C796589" w14:textId="43B087CF" w:rsidR="00834744" w:rsidRPr="0021795E" w:rsidRDefault="00834744" w:rsidP="00F86464">
      <w:pPr>
        <w:tabs>
          <w:tab w:val="left" w:pos="744"/>
          <w:tab w:val="center" w:pos="4513"/>
        </w:tabs>
        <w:jc w:val="both"/>
        <w:rPr>
          <w:rFonts w:cstheme="minorHAnsi"/>
          <w:sz w:val="24"/>
          <w:szCs w:val="24"/>
        </w:rPr>
      </w:pPr>
      <w:r w:rsidRPr="0021795E">
        <w:rPr>
          <w:rFonts w:cstheme="minorHAnsi"/>
          <w:sz w:val="24"/>
          <w:szCs w:val="24"/>
        </w:rPr>
        <w:t>Seven years later, in 1840, the conscience of the world was stirred to its depths by the notorious blood libel at Damascus</w:t>
      </w:r>
      <w:r w:rsidR="006A4D71" w:rsidRPr="0021795E">
        <w:rPr>
          <w:rFonts w:cstheme="minorHAnsi"/>
          <w:sz w:val="24"/>
          <w:szCs w:val="24"/>
        </w:rPr>
        <w:t xml:space="preserve">.  </w:t>
      </w:r>
    </w:p>
    <w:p w14:paraId="28BDF63A" w14:textId="77777777" w:rsidR="00834744" w:rsidRPr="0021795E" w:rsidRDefault="00834744" w:rsidP="00F86464">
      <w:pPr>
        <w:tabs>
          <w:tab w:val="left" w:pos="744"/>
          <w:tab w:val="center" w:pos="4513"/>
        </w:tabs>
        <w:jc w:val="both"/>
        <w:rPr>
          <w:rFonts w:cstheme="minorHAnsi"/>
          <w:sz w:val="24"/>
          <w:szCs w:val="24"/>
        </w:rPr>
      </w:pPr>
    </w:p>
    <w:p w14:paraId="07DA28BC" w14:textId="142D388E" w:rsidR="00026F84" w:rsidRPr="0021795E" w:rsidRDefault="00834744" w:rsidP="00F86464">
      <w:pPr>
        <w:tabs>
          <w:tab w:val="left" w:pos="744"/>
          <w:tab w:val="center" w:pos="4513"/>
        </w:tabs>
        <w:jc w:val="both"/>
        <w:rPr>
          <w:rFonts w:cstheme="minorHAnsi"/>
          <w:sz w:val="24"/>
          <w:szCs w:val="24"/>
        </w:rPr>
      </w:pPr>
      <w:r w:rsidRPr="0021795E">
        <w:rPr>
          <w:rFonts w:cstheme="minorHAnsi"/>
          <w:sz w:val="24"/>
          <w:szCs w:val="24"/>
        </w:rPr>
        <w:t>A capuchin friar named Thomas, had mysteriously disappeared and, as usual, the Jews were blamed</w:t>
      </w:r>
      <w:r w:rsidR="006A4D71" w:rsidRPr="0021795E">
        <w:rPr>
          <w:rFonts w:cstheme="minorHAnsi"/>
          <w:sz w:val="24"/>
          <w:szCs w:val="24"/>
        </w:rPr>
        <w:t xml:space="preserve">.  </w:t>
      </w:r>
      <w:r w:rsidRPr="0021795E">
        <w:rPr>
          <w:rFonts w:cstheme="minorHAnsi"/>
          <w:sz w:val="24"/>
          <w:szCs w:val="24"/>
        </w:rPr>
        <w:t>The leaders of the community were arrested, tortured in order to extract a confession, and some beaten to death</w:t>
      </w:r>
      <w:r w:rsidR="006A4D71" w:rsidRPr="0021795E">
        <w:rPr>
          <w:rFonts w:cstheme="minorHAnsi"/>
          <w:sz w:val="24"/>
          <w:szCs w:val="24"/>
        </w:rPr>
        <w:t xml:space="preserve">.  </w:t>
      </w:r>
      <w:r w:rsidRPr="0021795E">
        <w:rPr>
          <w:rFonts w:cstheme="minorHAnsi"/>
          <w:sz w:val="24"/>
          <w:szCs w:val="24"/>
        </w:rPr>
        <w:t>Sir Moses Montefiore was one of the distinguished western personalities who visited Damascus to learn the facts at first hand</w:t>
      </w:r>
      <w:r w:rsidR="006A4D71" w:rsidRPr="0021795E">
        <w:rPr>
          <w:rFonts w:cstheme="minorHAnsi"/>
          <w:sz w:val="24"/>
          <w:szCs w:val="24"/>
        </w:rPr>
        <w:t xml:space="preserve">.  </w:t>
      </w:r>
      <w:r w:rsidRPr="0021795E">
        <w:rPr>
          <w:rFonts w:cstheme="minorHAnsi"/>
          <w:sz w:val="24"/>
          <w:szCs w:val="24"/>
        </w:rPr>
        <w:t>Lord Palmerston, then Prime Minister of England, endeavoured to establish some sort of British protectorate for the Jews of the near East</w:t>
      </w:r>
      <w:r w:rsidR="006A4D71" w:rsidRPr="0021795E">
        <w:rPr>
          <w:rFonts w:cstheme="minorHAnsi"/>
          <w:sz w:val="24"/>
          <w:szCs w:val="24"/>
        </w:rPr>
        <w:t xml:space="preserve">.  </w:t>
      </w:r>
      <w:r w:rsidRPr="0021795E">
        <w:rPr>
          <w:rFonts w:cstheme="minorHAnsi"/>
          <w:sz w:val="24"/>
          <w:szCs w:val="24"/>
        </w:rPr>
        <w:t>Protest meetings were organised throughout the western world</w:t>
      </w:r>
      <w:r w:rsidR="006A4D71" w:rsidRPr="0021795E">
        <w:rPr>
          <w:rFonts w:cstheme="minorHAnsi"/>
          <w:sz w:val="24"/>
          <w:szCs w:val="24"/>
        </w:rPr>
        <w:t xml:space="preserve">.  </w:t>
      </w:r>
      <w:r w:rsidRPr="0021795E">
        <w:rPr>
          <w:rFonts w:cstheme="minorHAnsi"/>
          <w:sz w:val="24"/>
          <w:szCs w:val="24"/>
        </w:rPr>
        <w:t xml:space="preserve">Contemporary Jewish writers, however, did not seem to have been actively </w:t>
      </w:r>
      <w:r w:rsidRPr="0021795E">
        <w:rPr>
          <w:rFonts w:cstheme="minorHAnsi"/>
          <w:sz w:val="24"/>
          <w:szCs w:val="24"/>
        </w:rPr>
        <w:lastRenderedPageBreak/>
        <w:t>concerned</w:t>
      </w:r>
      <w:r w:rsidR="006A4D71" w:rsidRPr="0021795E">
        <w:rPr>
          <w:rFonts w:cstheme="minorHAnsi"/>
          <w:sz w:val="24"/>
          <w:szCs w:val="24"/>
        </w:rPr>
        <w:t xml:space="preserve">.  </w:t>
      </w:r>
      <w:r w:rsidRPr="0021795E">
        <w:rPr>
          <w:rFonts w:cstheme="minorHAnsi"/>
          <w:sz w:val="24"/>
          <w:szCs w:val="24"/>
        </w:rPr>
        <w:t xml:space="preserve">In that year (1840) two Jewish women historians, the sisters Celia and Marion Moss published a book entitled </w:t>
      </w:r>
      <w:r w:rsidRPr="0021795E">
        <w:rPr>
          <w:rFonts w:cstheme="minorHAnsi"/>
          <w:i/>
          <w:iCs/>
          <w:sz w:val="24"/>
          <w:szCs w:val="24"/>
        </w:rPr>
        <w:t>Romances</w:t>
      </w:r>
      <w:r w:rsidR="00AE4647" w:rsidRPr="0021795E">
        <w:rPr>
          <w:rFonts w:cstheme="minorHAnsi"/>
          <w:i/>
          <w:iCs/>
          <w:sz w:val="24"/>
          <w:szCs w:val="24"/>
        </w:rPr>
        <w:t xml:space="preserve"> of Jewish History</w:t>
      </w:r>
      <w:r w:rsidR="00AE4647" w:rsidRPr="0021795E">
        <w:rPr>
          <w:rFonts w:cstheme="minorHAnsi"/>
          <w:sz w:val="24"/>
          <w:szCs w:val="24"/>
        </w:rPr>
        <w:t xml:space="preserve"> in three volumes</w:t>
      </w:r>
      <w:r w:rsidR="006A4D71" w:rsidRPr="0021795E">
        <w:rPr>
          <w:rFonts w:cstheme="minorHAnsi"/>
          <w:sz w:val="24"/>
          <w:szCs w:val="24"/>
        </w:rPr>
        <w:t xml:space="preserve">.  </w:t>
      </w:r>
      <w:r w:rsidR="00AE4647" w:rsidRPr="0021795E">
        <w:rPr>
          <w:rFonts w:cstheme="minorHAnsi"/>
          <w:sz w:val="24"/>
          <w:szCs w:val="24"/>
        </w:rPr>
        <w:t xml:space="preserve"> In asserting that “they dared the prejudice existing against us as a nation,” did they consciously or unconsciously have in mind the emotions roused by the Damascus affair?  Perhaps</w:t>
      </w:r>
      <w:r w:rsidR="006A4D71" w:rsidRPr="0021795E">
        <w:rPr>
          <w:rFonts w:cstheme="minorHAnsi"/>
          <w:sz w:val="24"/>
          <w:szCs w:val="24"/>
        </w:rPr>
        <w:t xml:space="preserve">.  </w:t>
      </w:r>
      <w:r w:rsidR="00AE4647" w:rsidRPr="0021795E">
        <w:rPr>
          <w:rFonts w:cstheme="minorHAnsi"/>
          <w:sz w:val="24"/>
          <w:szCs w:val="24"/>
        </w:rPr>
        <w:t xml:space="preserve"> But in the preface to the work, they give no indication of the broader issues</w:t>
      </w:r>
      <w:r w:rsidR="006A4D71" w:rsidRPr="0021795E">
        <w:rPr>
          <w:rFonts w:cstheme="minorHAnsi"/>
          <w:sz w:val="24"/>
          <w:szCs w:val="24"/>
        </w:rPr>
        <w:t xml:space="preserve">.  </w:t>
      </w:r>
      <w:r w:rsidR="00AE4647" w:rsidRPr="0021795E">
        <w:rPr>
          <w:rFonts w:cstheme="minorHAnsi"/>
          <w:sz w:val="24"/>
          <w:szCs w:val="24"/>
        </w:rPr>
        <w:t xml:space="preserve"> They merely deplore the fact that the English people generally, although mixing with the Jews in their daily duties are ignorant of their history, religion, customs</w:t>
      </w:r>
      <w:r w:rsidR="006A4D71" w:rsidRPr="0021795E">
        <w:rPr>
          <w:rFonts w:cstheme="minorHAnsi"/>
          <w:sz w:val="24"/>
          <w:szCs w:val="24"/>
        </w:rPr>
        <w:t xml:space="preserve">.  </w:t>
      </w:r>
      <w:r w:rsidR="00AE4647" w:rsidRPr="0021795E">
        <w:rPr>
          <w:rFonts w:cstheme="minorHAnsi"/>
          <w:sz w:val="24"/>
          <w:szCs w:val="24"/>
        </w:rPr>
        <w:t xml:space="preserve"> The authors desire to call attention to the record of their people and to awaken</w:t>
      </w:r>
      <w:r w:rsidR="006D1330" w:rsidRPr="0021795E">
        <w:rPr>
          <w:rFonts w:cstheme="minorHAnsi"/>
          <w:sz w:val="24"/>
          <w:szCs w:val="24"/>
        </w:rPr>
        <w:t xml:space="preserve"> </w:t>
      </w:r>
      <w:r w:rsidR="00AE4647" w:rsidRPr="0021795E">
        <w:rPr>
          <w:rFonts w:cstheme="minorHAnsi"/>
          <w:sz w:val="24"/>
          <w:szCs w:val="24"/>
        </w:rPr>
        <w:t>curiosity</w:t>
      </w:r>
      <w:r w:rsidR="006A4D71" w:rsidRPr="0021795E">
        <w:rPr>
          <w:rFonts w:cstheme="minorHAnsi"/>
          <w:sz w:val="24"/>
          <w:szCs w:val="24"/>
        </w:rPr>
        <w:t xml:space="preserve">.  </w:t>
      </w:r>
      <w:r w:rsidR="00AE4647" w:rsidRPr="0021795E">
        <w:rPr>
          <w:rFonts w:cstheme="minorHAnsi"/>
          <w:sz w:val="24"/>
          <w:szCs w:val="24"/>
        </w:rPr>
        <w:t xml:space="preserve"> The tales are considered by critics to be of no particular value either as literary work</w:t>
      </w:r>
      <w:r w:rsidR="006D1330" w:rsidRPr="0021795E">
        <w:rPr>
          <w:rFonts w:cstheme="minorHAnsi"/>
          <w:sz w:val="24"/>
          <w:szCs w:val="24"/>
        </w:rPr>
        <w:t>s</w:t>
      </w:r>
      <w:r w:rsidR="00AE4647" w:rsidRPr="0021795E">
        <w:rPr>
          <w:rFonts w:cstheme="minorHAnsi"/>
          <w:sz w:val="24"/>
          <w:szCs w:val="24"/>
        </w:rPr>
        <w:t xml:space="preserve"> or as studies in Jewish character</w:t>
      </w:r>
      <w:r w:rsidR="006A4D71" w:rsidRPr="0021795E">
        <w:rPr>
          <w:rFonts w:cstheme="minorHAnsi"/>
          <w:sz w:val="24"/>
          <w:szCs w:val="24"/>
        </w:rPr>
        <w:t xml:space="preserve">.  </w:t>
      </w:r>
      <w:r w:rsidR="00AE4647" w:rsidRPr="0021795E">
        <w:rPr>
          <w:rFonts w:cstheme="minorHAnsi"/>
          <w:sz w:val="24"/>
          <w:szCs w:val="24"/>
        </w:rPr>
        <w:t xml:space="preserve"> Nevertheless, it </w:t>
      </w:r>
      <w:r w:rsidR="006D1330" w:rsidRPr="0021795E">
        <w:rPr>
          <w:rFonts w:cstheme="minorHAnsi"/>
          <w:sz w:val="24"/>
          <w:szCs w:val="24"/>
        </w:rPr>
        <w:t>is</w:t>
      </w:r>
      <w:r w:rsidR="00AE4647" w:rsidRPr="0021795E">
        <w:rPr>
          <w:rFonts w:cstheme="minorHAnsi"/>
          <w:sz w:val="24"/>
          <w:szCs w:val="24"/>
        </w:rPr>
        <w:t xml:space="preserve"> generally admitted that the attempt made by these young women to present instances of Jewish virtue</w:t>
      </w:r>
      <w:r w:rsidR="006D1330" w:rsidRPr="0021795E">
        <w:rPr>
          <w:rFonts w:cstheme="minorHAnsi"/>
          <w:sz w:val="24"/>
          <w:szCs w:val="24"/>
        </w:rPr>
        <w:t>, patriotism and self- devotion was worthwhile</w:t>
      </w:r>
      <w:r w:rsidR="006A4D71" w:rsidRPr="0021795E">
        <w:rPr>
          <w:rFonts w:cstheme="minorHAnsi"/>
          <w:sz w:val="24"/>
          <w:szCs w:val="24"/>
        </w:rPr>
        <w:t xml:space="preserve">.  </w:t>
      </w:r>
      <w:r w:rsidR="006D1330" w:rsidRPr="0021795E">
        <w:rPr>
          <w:rFonts w:cstheme="minorHAnsi"/>
          <w:sz w:val="24"/>
          <w:szCs w:val="24"/>
        </w:rPr>
        <w:t xml:space="preserve"> It was an indication of the popularity of the “propaganda literature” that was being prepared by English Jewry for us the battle for emancipation.</w:t>
      </w:r>
    </w:p>
    <w:p w14:paraId="6BDF5FAD" w14:textId="7366628F" w:rsidR="006D1330" w:rsidRPr="0021795E" w:rsidRDefault="006D1330" w:rsidP="00F86464">
      <w:pPr>
        <w:tabs>
          <w:tab w:val="left" w:pos="744"/>
          <w:tab w:val="center" w:pos="4513"/>
        </w:tabs>
        <w:jc w:val="both"/>
        <w:rPr>
          <w:rFonts w:cstheme="minorHAnsi"/>
          <w:sz w:val="24"/>
          <w:szCs w:val="24"/>
        </w:rPr>
      </w:pPr>
    </w:p>
    <w:p w14:paraId="39E00BC0" w14:textId="46360C9A" w:rsidR="006D1330" w:rsidRPr="0021795E" w:rsidRDefault="006D1330" w:rsidP="00F86464">
      <w:pPr>
        <w:tabs>
          <w:tab w:val="left" w:pos="744"/>
          <w:tab w:val="center" w:pos="4513"/>
        </w:tabs>
        <w:jc w:val="both"/>
        <w:rPr>
          <w:rFonts w:cstheme="minorHAnsi"/>
          <w:sz w:val="24"/>
          <w:szCs w:val="24"/>
        </w:rPr>
      </w:pPr>
      <w:r w:rsidRPr="0021795E">
        <w:rPr>
          <w:rFonts w:cstheme="minorHAnsi"/>
          <w:sz w:val="24"/>
          <w:szCs w:val="24"/>
        </w:rPr>
        <w:t xml:space="preserve">In </w:t>
      </w:r>
      <w:r w:rsidRPr="0021795E">
        <w:rPr>
          <w:rFonts w:cstheme="minorHAnsi"/>
          <w:i/>
          <w:iCs/>
          <w:sz w:val="24"/>
          <w:szCs w:val="24"/>
        </w:rPr>
        <w:t xml:space="preserve">Neela, A Tale of the Jews in England </w:t>
      </w:r>
      <w:r w:rsidRPr="0021795E">
        <w:rPr>
          <w:rFonts w:cstheme="minorHAnsi"/>
          <w:sz w:val="24"/>
          <w:szCs w:val="24"/>
        </w:rPr>
        <w:t xml:space="preserve">and in </w:t>
      </w:r>
      <w:r w:rsidRPr="0021795E">
        <w:rPr>
          <w:rFonts w:cstheme="minorHAnsi"/>
          <w:i/>
          <w:iCs/>
          <w:sz w:val="24"/>
          <w:szCs w:val="24"/>
        </w:rPr>
        <w:t>Jacob, A Tale of the Jews in Germany</w:t>
      </w:r>
      <w:r w:rsidRPr="0021795E">
        <w:rPr>
          <w:rFonts w:cstheme="minorHAnsi"/>
          <w:sz w:val="24"/>
          <w:szCs w:val="24"/>
        </w:rPr>
        <w:t>, Celia Moss makes a direct appeal to English readers to study Jewish character for themselves, and so help to establish better mutual understanding</w:t>
      </w:r>
      <w:r w:rsidR="006A4D71" w:rsidRPr="0021795E">
        <w:rPr>
          <w:rFonts w:cstheme="minorHAnsi"/>
          <w:sz w:val="24"/>
          <w:szCs w:val="24"/>
        </w:rPr>
        <w:t xml:space="preserve">.  </w:t>
      </w:r>
      <w:r w:rsidRPr="0021795E">
        <w:rPr>
          <w:rFonts w:cstheme="minorHAnsi"/>
          <w:sz w:val="24"/>
          <w:szCs w:val="24"/>
        </w:rPr>
        <w:t xml:space="preserve"> These tales more than the romances may have had the blood libel in mind</w:t>
      </w:r>
      <w:r w:rsidR="006A4D71" w:rsidRPr="0021795E">
        <w:rPr>
          <w:rFonts w:cstheme="minorHAnsi"/>
          <w:sz w:val="24"/>
          <w:szCs w:val="24"/>
        </w:rPr>
        <w:t xml:space="preserve">.  </w:t>
      </w:r>
      <w:r w:rsidRPr="0021795E">
        <w:rPr>
          <w:rFonts w:cstheme="minorHAnsi"/>
          <w:sz w:val="24"/>
          <w:szCs w:val="24"/>
        </w:rPr>
        <w:t xml:space="preserve"> They are avowedly designed to strike home the inhumanity of Christian states in their treatment of the Jews and to stimulate popular sympathy for the human rights of the so-called “peculiar” people.</w:t>
      </w:r>
    </w:p>
    <w:p w14:paraId="24C478AD" w14:textId="20565745" w:rsidR="006D1330" w:rsidRPr="0021795E" w:rsidRDefault="006D1330" w:rsidP="00F86464">
      <w:pPr>
        <w:tabs>
          <w:tab w:val="left" w:pos="744"/>
          <w:tab w:val="center" w:pos="4513"/>
        </w:tabs>
        <w:jc w:val="both"/>
        <w:rPr>
          <w:rFonts w:cstheme="minorHAnsi"/>
          <w:sz w:val="24"/>
          <w:szCs w:val="24"/>
        </w:rPr>
      </w:pPr>
    </w:p>
    <w:p w14:paraId="2B5EC46A" w14:textId="5F520529" w:rsidR="006D1330" w:rsidRPr="0021795E" w:rsidRDefault="006D1330" w:rsidP="00F86464">
      <w:pPr>
        <w:tabs>
          <w:tab w:val="left" w:pos="744"/>
          <w:tab w:val="center" w:pos="4513"/>
        </w:tabs>
        <w:jc w:val="both"/>
        <w:rPr>
          <w:rFonts w:cstheme="minorHAnsi"/>
          <w:sz w:val="24"/>
          <w:szCs w:val="24"/>
        </w:rPr>
      </w:pPr>
      <w:r w:rsidRPr="0021795E">
        <w:rPr>
          <w:rFonts w:cstheme="minorHAnsi"/>
          <w:sz w:val="24"/>
          <w:szCs w:val="24"/>
        </w:rPr>
        <w:t>The Jewish community was becoming more articulate and it was growing increasingly important for a corporate expression of opinion to assert itself</w:t>
      </w:r>
      <w:r w:rsidR="006A4D71" w:rsidRPr="0021795E">
        <w:rPr>
          <w:rFonts w:cstheme="minorHAnsi"/>
          <w:sz w:val="24"/>
          <w:szCs w:val="24"/>
        </w:rPr>
        <w:t xml:space="preserve">.  </w:t>
      </w:r>
      <w:r w:rsidRPr="0021795E">
        <w:rPr>
          <w:rFonts w:cstheme="minorHAnsi"/>
          <w:sz w:val="24"/>
          <w:szCs w:val="24"/>
        </w:rPr>
        <w:t xml:space="preserve"> Accordingly, the following year (1841/2) witnessed the appearance of what seems to have been the first organ of Anglo-Jewry</w:t>
      </w:r>
      <w:r w:rsidR="006A4D71" w:rsidRPr="0021795E">
        <w:rPr>
          <w:rFonts w:cstheme="minorHAnsi"/>
          <w:sz w:val="24"/>
          <w:szCs w:val="24"/>
        </w:rPr>
        <w:t xml:space="preserve">.  </w:t>
      </w:r>
      <w:r w:rsidRPr="0021795E">
        <w:rPr>
          <w:rFonts w:cstheme="minorHAnsi"/>
          <w:sz w:val="24"/>
          <w:szCs w:val="24"/>
        </w:rPr>
        <w:t xml:space="preserve">It bore the name </w:t>
      </w:r>
      <w:r w:rsidRPr="0021795E">
        <w:rPr>
          <w:rFonts w:cstheme="minorHAnsi"/>
          <w:i/>
          <w:iCs/>
          <w:sz w:val="24"/>
          <w:szCs w:val="24"/>
        </w:rPr>
        <w:t xml:space="preserve">The Voice of Jacob </w:t>
      </w:r>
      <w:r w:rsidRPr="0021795E">
        <w:rPr>
          <w:rFonts w:cstheme="minorHAnsi"/>
          <w:sz w:val="24"/>
          <w:szCs w:val="24"/>
        </w:rPr>
        <w:t xml:space="preserve">and was the forerunner of the present </w:t>
      </w:r>
      <w:r w:rsidRPr="0021795E">
        <w:rPr>
          <w:rFonts w:cstheme="minorHAnsi"/>
          <w:i/>
          <w:iCs/>
          <w:sz w:val="24"/>
          <w:szCs w:val="24"/>
        </w:rPr>
        <w:t>Jewish</w:t>
      </w:r>
      <w:r w:rsidRPr="0021795E">
        <w:rPr>
          <w:rFonts w:cstheme="minorHAnsi"/>
          <w:sz w:val="24"/>
          <w:szCs w:val="24"/>
        </w:rPr>
        <w:t xml:space="preserve"> </w:t>
      </w:r>
      <w:r w:rsidRPr="0021795E">
        <w:rPr>
          <w:rFonts w:cstheme="minorHAnsi"/>
          <w:i/>
          <w:iCs/>
          <w:sz w:val="24"/>
          <w:szCs w:val="24"/>
        </w:rPr>
        <w:t>Chronicle</w:t>
      </w:r>
      <w:r w:rsidRPr="0021795E">
        <w:rPr>
          <w:rFonts w:cstheme="minorHAnsi"/>
          <w:sz w:val="24"/>
          <w:szCs w:val="24"/>
        </w:rPr>
        <w:t>.</w:t>
      </w:r>
    </w:p>
    <w:p w14:paraId="743080BB" w14:textId="03C77A00" w:rsidR="006D1330" w:rsidRPr="0021795E" w:rsidRDefault="006D1330" w:rsidP="00F86464">
      <w:pPr>
        <w:tabs>
          <w:tab w:val="left" w:pos="744"/>
          <w:tab w:val="center" w:pos="4513"/>
        </w:tabs>
        <w:jc w:val="both"/>
        <w:rPr>
          <w:rFonts w:cstheme="minorHAnsi"/>
          <w:sz w:val="24"/>
          <w:szCs w:val="24"/>
        </w:rPr>
      </w:pPr>
    </w:p>
    <w:p w14:paraId="4B414713" w14:textId="1DB47384" w:rsidR="00620DE7" w:rsidRPr="0021795E" w:rsidRDefault="006D1330" w:rsidP="00F86464">
      <w:pPr>
        <w:tabs>
          <w:tab w:val="left" w:pos="744"/>
          <w:tab w:val="center" w:pos="4513"/>
        </w:tabs>
        <w:jc w:val="both"/>
        <w:rPr>
          <w:rFonts w:cstheme="minorHAnsi"/>
          <w:sz w:val="24"/>
          <w:szCs w:val="24"/>
        </w:rPr>
      </w:pPr>
      <w:r w:rsidRPr="0021795E">
        <w:rPr>
          <w:rFonts w:cstheme="minorHAnsi"/>
          <w:sz w:val="24"/>
          <w:szCs w:val="24"/>
        </w:rPr>
        <w:t>One year later, a woman writer, no less a personality than Grace Aguilar (1816-1847), appeared on the literacy scene</w:t>
      </w:r>
      <w:r w:rsidR="006A4D71" w:rsidRPr="0021795E">
        <w:rPr>
          <w:rFonts w:cstheme="minorHAnsi"/>
          <w:sz w:val="24"/>
          <w:szCs w:val="24"/>
        </w:rPr>
        <w:t xml:space="preserve">.  </w:t>
      </w:r>
      <w:r w:rsidRPr="0021795E">
        <w:rPr>
          <w:rFonts w:cstheme="minorHAnsi"/>
          <w:sz w:val="24"/>
          <w:szCs w:val="24"/>
        </w:rPr>
        <w:t xml:space="preserve"> She was to prove herself among the pioneer </w:t>
      </w:r>
      <w:r w:rsidR="00D949C7" w:rsidRPr="0021795E">
        <w:rPr>
          <w:rFonts w:cstheme="minorHAnsi"/>
          <w:sz w:val="24"/>
          <w:szCs w:val="24"/>
        </w:rPr>
        <w:t>writers</w:t>
      </w:r>
      <w:r w:rsidRPr="0021795E">
        <w:rPr>
          <w:rFonts w:cstheme="minorHAnsi"/>
          <w:sz w:val="24"/>
          <w:szCs w:val="24"/>
        </w:rPr>
        <w:t xml:space="preserve"> of the century </w:t>
      </w:r>
      <w:r w:rsidR="00D949C7" w:rsidRPr="0021795E">
        <w:rPr>
          <w:rFonts w:cstheme="minorHAnsi"/>
          <w:sz w:val="24"/>
          <w:szCs w:val="24"/>
        </w:rPr>
        <w:t>whose aim was still the better acquaintance of the English people with their Jewish fellow citizens</w:t>
      </w:r>
      <w:r w:rsidR="006A4D71" w:rsidRPr="0021795E">
        <w:rPr>
          <w:rFonts w:cstheme="minorHAnsi"/>
          <w:sz w:val="24"/>
          <w:szCs w:val="24"/>
        </w:rPr>
        <w:t xml:space="preserve">.  </w:t>
      </w:r>
      <w:r w:rsidR="00D949C7" w:rsidRPr="0021795E">
        <w:rPr>
          <w:rFonts w:cstheme="minorHAnsi"/>
          <w:sz w:val="24"/>
          <w:szCs w:val="24"/>
        </w:rPr>
        <w:t xml:space="preserve"> She published a book called </w:t>
      </w:r>
      <w:r w:rsidR="00D949C7" w:rsidRPr="0021795E">
        <w:rPr>
          <w:rFonts w:cstheme="minorHAnsi"/>
          <w:i/>
          <w:iCs/>
          <w:sz w:val="24"/>
          <w:szCs w:val="24"/>
        </w:rPr>
        <w:t>Home Scenes and Hearth Studie s</w:t>
      </w:r>
      <w:r w:rsidR="00D949C7" w:rsidRPr="0021795E">
        <w:rPr>
          <w:rFonts w:cstheme="minorHAnsi"/>
          <w:sz w:val="24"/>
          <w:szCs w:val="24"/>
        </w:rPr>
        <w:t>(1843)</w:t>
      </w:r>
      <w:r w:rsidR="006A4D71" w:rsidRPr="0021795E">
        <w:rPr>
          <w:rFonts w:cstheme="minorHAnsi"/>
          <w:sz w:val="24"/>
          <w:szCs w:val="24"/>
        </w:rPr>
        <w:t xml:space="preserve">.  </w:t>
      </w:r>
      <w:r w:rsidR="00D949C7" w:rsidRPr="0021795E">
        <w:rPr>
          <w:rFonts w:cstheme="minorHAnsi"/>
          <w:sz w:val="24"/>
          <w:szCs w:val="24"/>
        </w:rPr>
        <w:t xml:space="preserve"> For the first time in the </w:t>
      </w:r>
      <w:proofErr w:type="gramStart"/>
      <w:r w:rsidR="00D949C7" w:rsidRPr="0021795E">
        <w:rPr>
          <w:rFonts w:cstheme="minorHAnsi"/>
          <w:sz w:val="24"/>
          <w:szCs w:val="24"/>
        </w:rPr>
        <w:t>century</w:t>
      </w:r>
      <w:proofErr w:type="gramEnd"/>
      <w:r w:rsidR="00D949C7" w:rsidRPr="0021795E">
        <w:rPr>
          <w:rFonts w:cstheme="minorHAnsi"/>
          <w:sz w:val="24"/>
          <w:szCs w:val="24"/>
        </w:rPr>
        <w:t xml:space="preserve"> she enables English readers to </w:t>
      </w:r>
      <w:r w:rsidR="00620DE7" w:rsidRPr="0021795E">
        <w:rPr>
          <w:rFonts w:cstheme="minorHAnsi"/>
          <w:sz w:val="24"/>
          <w:szCs w:val="24"/>
        </w:rPr>
        <w:t>enter</w:t>
      </w:r>
      <w:r w:rsidR="00D949C7" w:rsidRPr="0021795E">
        <w:rPr>
          <w:rFonts w:cstheme="minorHAnsi"/>
          <w:sz w:val="24"/>
          <w:szCs w:val="24"/>
        </w:rPr>
        <w:t xml:space="preserve"> a Jewish middle-class home and learn under sympathetic guidance, of the conditions prevailing therein</w:t>
      </w:r>
      <w:r w:rsidR="006A4D71" w:rsidRPr="0021795E">
        <w:rPr>
          <w:rFonts w:cstheme="minorHAnsi"/>
          <w:sz w:val="24"/>
          <w:szCs w:val="24"/>
        </w:rPr>
        <w:t xml:space="preserve">.  </w:t>
      </w:r>
      <w:r w:rsidR="00D949C7" w:rsidRPr="0021795E">
        <w:rPr>
          <w:rFonts w:cstheme="minorHAnsi"/>
          <w:sz w:val="24"/>
          <w:szCs w:val="24"/>
        </w:rPr>
        <w:t xml:space="preserve"> Not only the lights but also the shadows of Jewish home life a</w:t>
      </w:r>
      <w:r w:rsidR="00620DE7" w:rsidRPr="0021795E">
        <w:rPr>
          <w:rFonts w:cstheme="minorHAnsi"/>
          <w:sz w:val="24"/>
          <w:szCs w:val="24"/>
        </w:rPr>
        <w:t>re</w:t>
      </w:r>
      <w:r w:rsidR="00D949C7" w:rsidRPr="0021795E">
        <w:rPr>
          <w:rFonts w:cstheme="minorHAnsi"/>
          <w:sz w:val="24"/>
          <w:szCs w:val="24"/>
        </w:rPr>
        <w:t xml:space="preserve"> presented</w:t>
      </w:r>
      <w:r w:rsidR="006A4D71" w:rsidRPr="0021795E">
        <w:rPr>
          <w:rFonts w:cstheme="minorHAnsi"/>
          <w:sz w:val="24"/>
          <w:szCs w:val="24"/>
        </w:rPr>
        <w:t xml:space="preserve">.  </w:t>
      </w:r>
      <w:r w:rsidR="00D949C7" w:rsidRPr="0021795E">
        <w:rPr>
          <w:rFonts w:cstheme="minorHAnsi"/>
          <w:i/>
          <w:iCs/>
          <w:sz w:val="24"/>
          <w:szCs w:val="24"/>
        </w:rPr>
        <w:t xml:space="preserve"> </w:t>
      </w:r>
      <w:r w:rsidR="00620DE7" w:rsidRPr="0021795E">
        <w:rPr>
          <w:rFonts w:cstheme="minorHAnsi"/>
          <w:sz w:val="24"/>
          <w:szCs w:val="24"/>
        </w:rPr>
        <w:t>Simeon and Rachel Perez live in a small cottage in one of the close and melancholy alleys outside Liverpool</w:t>
      </w:r>
      <w:r w:rsidR="006A4D71" w:rsidRPr="0021795E">
        <w:rPr>
          <w:rFonts w:cstheme="minorHAnsi"/>
          <w:sz w:val="24"/>
          <w:szCs w:val="24"/>
        </w:rPr>
        <w:t xml:space="preserve">.  </w:t>
      </w:r>
      <w:r w:rsidR="00620DE7" w:rsidRPr="0021795E">
        <w:rPr>
          <w:rFonts w:cstheme="minorHAnsi"/>
          <w:sz w:val="24"/>
          <w:szCs w:val="24"/>
        </w:rPr>
        <w:t xml:space="preserve"> Refinement and love run in this home</w:t>
      </w:r>
      <w:r w:rsidR="006A4D71" w:rsidRPr="0021795E">
        <w:rPr>
          <w:rFonts w:cstheme="minorHAnsi"/>
          <w:sz w:val="24"/>
          <w:szCs w:val="24"/>
        </w:rPr>
        <w:t xml:space="preserve">.  </w:t>
      </w:r>
      <w:r w:rsidR="00620DE7" w:rsidRPr="0021795E">
        <w:rPr>
          <w:rFonts w:cstheme="minorHAnsi"/>
          <w:sz w:val="24"/>
          <w:szCs w:val="24"/>
        </w:rPr>
        <w:t xml:space="preserve">The </w:t>
      </w:r>
      <w:proofErr w:type="spellStart"/>
      <w:r w:rsidR="00620DE7" w:rsidRPr="0021795E">
        <w:rPr>
          <w:rFonts w:cstheme="minorHAnsi"/>
          <w:i/>
          <w:iCs/>
          <w:sz w:val="24"/>
          <w:szCs w:val="24"/>
        </w:rPr>
        <w:t>mezuzot</w:t>
      </w:r>
      <w:proofErr w:type="spellEnd"/>
      <w:r w:rsidR="00620DE7" w:rsidRPr="0021795E">
        <w:rPr>
          <w:rFonts w:cstheme="minorHAnsi"/>
          <w:i/>
          <w:iCs/>
          <w:sz w:val="24"/>
          <w:szCs w:val="24"/>
        </w:rPr>
        <w:t xml:space="preserve"> </w:t>
      </w:r>
      <w:r w:rsidR="00620DE7" w:rsidRPr="0021795E">
        <w:rPr>
          <w:rFonts w:cstheme="minorHAnsi"/>
          <w:sz w:val="24"/>
          <w:szCs w:val="24"/>
        </w:rPr>
        <w:t xml:space="preserve">are firmly secured to every doorpost and the precepts of their G-d are obeyed not only in word but also in </w:t>
      </w:r>
      <w:proofErr w:type="gramStart"/>
      <w:r w:rsidR="00620DE7" w:rsidRPr="0021795E">
        <w:rPr>
          <w:rFonts w:cstheme="minorHAnsi"/>
          <w:sz w:val="24"/>
          <w:szCs w:val="24"/>
        </w:rPr>
        <w:t>deed, and</w:t>
      </w:r>
      <w:proofErr w:type="gramEnd"/>
      <w:r w:rsidR="00620DE7" w:rsidRPr="0021795E">
        <w:rPr>
          <w:rFonts w:cstheme="minorHAnsi"/>
          <w:sz w:val="24"/>
          <w:szCs w:val="24"/>
        </w:rPr>
        <w:t xml:space="preserve"> are impressed upon the children</w:t>
      </w:r>
      <w:r w:rsidR="006A4D71" w:rsidRPr="0021795E">
        <w:rPr>
          <w:rFonts w:cstheme="minorHAnsi"/>
          <w:sz w:val="24"/>
          <w:szCs w:val="24"/>
        </w:rPr>
        <w:t xml:space="preserve">.  </w:t>
      </w:r>
      <w:r w:rsidR="00620DE7" w:rsidRPr="0021795E">
        <w:rPr>
          <w:rFonts w:cstheme="minorHAnsi"/>
          <w:sz w:val="24"/>
          <w:szCs w:val="24"/>
        </w:rPr>
        <w:t xml:space="preserve"> In these sketches it is possible to detect a gradual invasion of the Jewish home by the external environment</w:t>
      </w:r>
      <w:r w:rsidR="006A4D71" w:rsidRPr="0021795E">
        <w:rPr>
          <w:rFonts w:cstheme="minorHAnsi"/>
          <w:sz w:val="24"/>
          <w:szCs w:val="24"/>
        </w:rPr>
        <w:t xml:space="preserve">.  </w:t>
      </w:r>
      <w:r w:rsidR="00620DE7" w:rsidRPr="0021795E">
        <w:rPr>
          <w:rFonts w:cstheme="minorHAnsi"/>
          <w:sz w:val="24"/>
          <w:szCs w:val="24"/>
        </w:rPr>
        <w:t xml:space="preserve"> The Perez home is becoming a little more English</w:t>
      </w:r>
      <w:r w:rsidR="006A4D71" w:rsidRPr="0021795E">
        <w:rPr>
          <w:rFonts w:cstheme="minorHAnsi"/>
          <w:sz w:val="24"/>
          <w:szCs w:val="24"/>
        </w:rPr>
        <w:t xml:space="preserve">.  </w:t>
      </w:r>
    </w:p>
    <w:p w14:paraId="7C75E6AF" w14:textId="521FB1BF" w:rsidR="00620DE7" w:rsidRPr="0021795E" w:rsidRDefault="00620DE7" w:rsidP="00F86464">
      <w:pPr>
        <w:tabs>
          <w:tab w:val="left" w:pos="744"/>
          <w:tab w:val="center" w:pos="4513"/>
        </w:tabs>
        <w:jc w:val="both"/>
        <w:rPr>
          <w:rFonts w:cstheme="minorHAnsi"/>
          <w:sz w:val="24"/>
          <w:szCs w:val="24"/>
        </w:rPr>
      </w:pPr>
    </w:p>
    <w:p w14:paraId="24F2D510" w14:textId="151CDE79" w:rsidR="00620DE7" w:rsidRPr="0021795E" w:rsidRDefault="00620DE7" w:rsidP="00F86464">
      <w:pPr>
        <w:tabs>
          <w:tab w:val="left" w:pos="744"/>
          <w:tab w:val="center" w:pos="4513"/>
        </w:tabs>
        <w:jc w:val="both"/>
        <w:rPr>
          <w:rFonts w:cstheme="minorHAnsi"/>
          <w:sz w:val="24"/>
          <w:szCs w:val="24"/>
        </w:rPr>
      </w:pPr>
      <w:r w:rsidRPr="0021795E">
        <w:rPr>
          <w:rFonts w:cstheme="minorHAnsi"/>
          <w:sz w:val="24"/>
          <w:szCs w:val="24"/>
        </w:rPr>
        <w:t xml:space="preserve">In 1844, Benjamin Disraeli produced another literary triumph, </w:t>
      </w:r>
      <w:r w:rsidRPr="0021795E">
        <w:rPr>
          <w:rFonts w:cstheme="minorHAnsi"/>
          <w:i/>
          <w:iCs/>
          <w:sz w:val="24"/>
          <w:szCs w:val="24"/>
        </w:rPr>
        <w:t>Coningsby</w:t>
      </w:r>
      <w:r w:rsidRPr="0021795E">
        <w:rPr>
          <w:rFonts w:cstheme="minorHAnsi"/>
          <w:sz w:val="24"/>
          <w:szCs w:val="24"/>
        </w:rPr>
        <w:t xml:space="preserve">, followed in 1845 by </w:t>
      </w:r>
      <w:r w:rsidRPr="0021795E">
        <w:rPr>
          <w:rFonts w:cstheme="minorHAnsi"/>
          <w:i/>
          <w:iCs/>
          <w:sz w:val="24"/>
          <w:szCs w:val="24"/>
        </w:rPr>
        <w:t>Sybil</w:t>
      </w:r>
      <w:r w:rsidRPr="0021795E">
        <w:rPr>
          <w:rFonts w:cstheme="minorHAnsi"/>
          <w:sz w:val="24"/>
          <w:szCs w:val="24"/>
        </w:rPr>
        <w:t xml:space="preserve"> and in 1847 by </w:t>
      </w:r>
      <w:r w:rsidRPr="0021795E">
        <w:rPr>
          <w:rFonts w:cstheme="minorHAnsi"/>
          <w:i/>
          <w:iCs/>
          <w:sz w:val="24"/>
          <w:szCs w:val="24"/>
        </w:rPr>
        <w:t>Tancred</w:t>
      </w:r>
      <w:r w:rsidR="006A4D71" w:rsidRPr="0021795E">
        <w:rPr>
          <w:rFonts w:cstheme="minorHAnsi"/>
          <w:sz w:val="24"/>
          <w:szCs w:val="24"/>
        </w:rPr>
        <w:t xml:space="preserve">.  </w:t>
      </w:r>
      <w:r w:rsidRPr="0021795E">
        <w:rPr>
          <w:rFonts w:cstheme="minorHAnsi"/>
          <w:sz w:val="24"/>
          <w:szCs w:val="24"/>
        </w:rPr>
        <w:t>Few critics doubt that these novels were in essence the expression of the author’s political creed and philosophy of life</w:t>
      </w:r>
      <w:r w:rsidR="006A4D71" w:rsidRPr="0021795E">
        <w:rPr>
          <w:rFonts w:cstheme="minorHAnsi"/>
          <w:sz w:val="24"/>
          <w:szCs w:val="24"/>
        </w:rPr>
        <w:t xml:space="preserve">.  </w:t>
      </w:r>
      <w:r w:rsidRPr="0021795E">
        <w:rPr>
          <w:rFonts w:cstheme="minorHAnsi"/>
          <w:sz w:val="24"/>
          <w:szCs w:val="24"/>
        </w:rPr>
        <w:t xml:space="preserve"> As a moralist he is concerned with the prejudices of his day, in particular as these affected the race from which he sprang</w:t>
      </w:r>
      <w:r w:rsidR="006A4D71" w:rsidRPr="0021795E">
        <w:rPr>
          <w:rFonts w:cstheme="minorHAnsi"/>
          <w:sz w:val="24"/>
          <w:szCs w:val="24"/>
        </w:rPr>
        <w:t xml:space="preserve">.  </w:t>
      </w:r>
      <w:r w:rsidRPr="0021795E">
        <w:rPr>
          <w:rFonts w:cstheme="minorHAnsi"/>
          <w:sz w:val="24"/>
          <w:szCs w:val="24"/>
        </w:rPr>
        <w:t xml:space="preserve"> Coningsby wants to see “authority once more honoured and solemn reverence again the habit of our life.” He wishes to see “property acknowledging that labour </w:t>
      </w:r>
      <w:r w:rsidR="006A4D71" w:rsidRPr="0021795E">
        <w:rPr>
          <w:rFonts w:cstheme="minorHAnsi"/>
          <w:sz w:val="24"/>
          <w:szCs w:val="24"/>
        </w:rPr>
        <w:t>is</w:t>
      </w:r>
      <w:r w:rsidRPr="0021795E">
        <w:rPr>
          <w:rFonts w:cstheme="minorHAnsi"/>
          <w:sz w:val="24"/>
          <w:szCs w:val="24"/>
        </w:rPr>
        <w:t xml:space="preserve"> his twin </w:t>
      </w:r>
      <w:proofErr w:type="gramStart"/>
      <w:r w:rsidRPr="0021795E">
        <w:rPr>
          <w:rFonts w:cstheme="minorHAnsi"/>
          <w:sz w:val="24"/>
          <w:szCs w:val="24"/>
        </w:rPr>
        <w:t>brother</w:t>
      </w:r>
      <w:proofErr w:type="gramEnd"/>
      <w:r w:rsidRPr="0021795E">
        <w:rPr>
          <w:rFonts w:cstheme="minorHAnsi"/>
          <w:sz w:val="24"/>
          <w:szCs w:val="24"/>
        </w:rPr>
        <w:t xml:space="preserve"> and that the essence of all tenure is the performance of duty.”</w:t>
      </w:r>
    </w:p>
    <w:p w14:paraId="472B8539" w14:textId="6BA2AA87" w:rsidR="00620DE7" w:rsidRPr="0021795E" w:rsidRDefault="00620DE7" w:rsidP="00F86464">
      <w:pPr>
        <w:tabs>
          <w:tab w:val="left" w:pos="744"/>
          <w:tab w:val="center" w:pos="4513"/>
        </w:tabs>
        <w:jc w:val="both"/>
        <w:rPr>
          <w:rFonts w:cstheme="minorHAnsi"/>
          <w:sz w:val="24"/>
          <w:szCs w:val="24"/>
        </w:rPr>
      </w:pPr>
    </w:p>
    <w:p w14:paraId="5A75008A" w14:textId="3388B373" w:rsidR="00620DE7" w:rsidRPr="0021795E" w:rsidRDefault="00620DE7" w:rsidP="00F86464">
      <w:pPr>
        <w:tabs>
          <w:tab w:val="left" w:pos="744"/>
          <w:tab w:val="center" w:pos="4513"/>
        </w:tabs>
        <w:jc w:val="both"/>
        <w:rPr>
          <w:rFonts w:cstheme="minorHAnsi"/>
          <w:sz w:val="24"/>
          <w:szCs w:val="24"/>
        </w:rPr>
      </w:pPr>
      <w:r w:rsidRPr="0021795E">
        <w:rPr>
          <w:rFonts w:cstheme="minorHAnsi"/>
          <w:sz w:val="24"/>
          <w:szCs w:val="24"/>
        </w:rPr>
        <w:t>How is this to be realised?  Coningsby meets a Jew by the name of Sidonia</w:t>
      </w:r>
      <w:r w:rsidR="006A4D71" w:rsidRPr="0021795E">
        <w:rPr>
          <w:rFonts w:cstheme="minorHAnsi"/>
          <w:sz w:val="24"/>
          <w:szCs w:val="24"/>
        </w:rPr>
        <w:t xml:space="preserve">.  </w:t>
      </w:r>
      <w:r w:rsidRPr="0021795E">
        <w:rPr>
          <w:rFonts w:cstheme="minorHAnsi"/>
          <w:sz w:val="24"/>
          <w:szCs w:val="24"/>
        </w:rPr>
        <w:t xml:space="preserve"> “A great Hebrew who has exhausted, like Solomon, the sources of human knowledge; </w:t>
      </w:r>
      <w:r w:rsidR="006A4D71" w:rsidRPr="0021795E">
        <w:rPr>
          <w:rFonts w:cstheme="minorHAnsi"/>
          <w:sz w:val="24"/>
          <w:szCs w:val="24"/>
        </w:rPr>
        <w:t>who at thirty is acquainted with all languages, all arts, all literatures; has travelled everywhere, knows everybody.   Through Sidonia the Tories learn something about the English Jew’s intense pride of race.   Unless we bring men nearer to Heaven, unless governments become again Divine, the significance of the human scheme must paralyze all effort.”  That, it has been pointed out is the wisdom of the East offered by a Jew for the solution of the ills of English society.</w:t>
      </w:r>
    </w:p>
    <w:p w14:paraId="6C546684" w14:textId="7CEDC811" w:rsidR="006A4D71" w:rsidRPr="0021795E" w:rsidRDefault="006A4D71" w:rsidP="00F86464">
      <w:pPr>
        <w:tabs>
          <w:tab w:val="left" w:pos="744"/>
          <w:tab w:val="center" w:pos="4513"/>
        </w:tabs>
        <w:jc w:val="both"/>
        <w:rPr>
          <w:rFonts w:cstheme="minorHAnsi"/>
          <w:sz w:val="24"/>
          <w:szCs w:val="24"/>
        </w:rPr>
      </w:pPr>
    </w:p>
    <w:p w14:paraId="49212697" w14:textId="5C0285E6" w:rsidR="006A4D71" w:rsidRPr="0021795E" w:rsidRDefault="006A4D71" w:rsidP="00F86464">
      <w:pPr>
        <w:tabs>
          <w:tab w:val="left" w:pos="744"/>
          <w:tab w:val="center" w:pos="4513"/>
        </w:tabs>
        <w:jc w:val="both"/>
        <w:rPr>
          <w:rFonts w:cstheme="minorHAnsi"/>
          <w:sz w:val="24"/>
          <w:szCs w:val="24"/>
        </w:rPr>
      </w:pPr>
      <w:r w:rsidRPr="0021795E">
        <w:rPr>
          <w:rFonts w:cstheme="minorHAnsi"/>
          <w:sz w:val="24"/>
          <w:szCs w:val="24"/>
        </w:rPr>
        <w:t xml:space="preserve">The climax of Disraeli’s propaganda is reached in </w:t>
      </w:r>
      <w:r w:rsidRPr="0021795E">
        <w:rPr>
          <w:rFonts w:cstheme="minorHAnsi"/>
          <w:i/>
          <w:iCs/>
          <w:sz w:val="24"/>
          <w:szCs w:val="24"/>
        </w:rPr>
        <w:t>Tancred</w:t>
      </w:r>
      <w:r w:rsidRPr="0021795E">
        <w:rPr>
          <w:rFonts w:cstheme="minorHAnsi"/>
          <w:sz w:val="24"/>
          <w:szCs w:val="24"/>
        </w:rPr>
        <w:t>, but that is another story.</w:t>
      </w:r>
    </w:p>
    <w:p w14:paraId="21060F26" w14:textId="007FE34D" w:rsidR="006A4D71" w:rsidRPr="0021795E" w:rsidRDefault="006A4D71" w:rsidP="00F86464">
      <w:pPr>
        <w:tabs>
          <w:tab w:val="left" w:pos="744"/>
          <w:tab w:val="center" w:pos="4513"/>
        </w:tabs>
        <w:jc w:val="both"/>
        <w:rPr>
          <w:rFonts w:cstheme="minorHAnsi"/>
          <w:sz w:val="24"/>
          <w:szCs w:val="24"/>
        </w:rPr>
      </w:pPr>
    </w:p>
    <w:p w14:paraId="453FA0D1" w14:textId="00838579" w:rsidR="006A4D71" w:rsidRPr="0021795E" w:rsidRDefault="006A4D71" w:rsidP="00F86464">
      <w:pPr>
        <w:tabs>
          <w:tab w:val="left" w:pos="744"/>
          <w:tab w:val="center" w:pos="4513"/>
        </w:tabs>
        <w:jc w:val="both"/>
        <w:rPr>
          <w:rFonts w:cstheme="minorHAnsi"/>
          <w:i/>
          <w:iCs/>
          <w:sz w:val="24"/>
          <w:szCs w:val="24"/>
        </w:rPr>
      </w:pPr>
      <w:proofErr w:type="spellStart"/>
      <w:r w:rsidRPr="0021795E">
        <w:rPr>
          <w:rFonts w:cstheme="minorHAnsi"/>
          <w:sz w:val="24"/>
          <w:szCs w:val="24"/>
        </w:rPr>
        <w:t>Cajex</w:t>
      </w:r>
      <w:proofErr w:type="spellEnd"/>
      <w:r w:rsidRPr="0021795E">
        <w:rPr>
          <w:rFonts w:cstheme="minorHAnsi"/>
          <w:sz w:val="24"/>
          <w:szCs w:val="24"/>
        </w:rPr>
        <w:t xml:space="preserve"> Magazine Vol XVIII  No </w:t>
      </w:r>
      <w:r w:rsidRPr="0021795E">
        <w:rPr>
          <w:rFonts w:cstheme="minorHAnsi"/>
          <w:sz w:val="24"/>
          <w:szCs w:val="24"/>
          <w:highlight w:val="yellow"/>
        </w:rPr>
        <w:t>?</w:t>
      </w:r>
      <w:r w:rsidRPr="0021795E">
        <w:rPr>
          <w:rFonts w:cstheme="minorHAnsi"/>
          <w:sz w:val="24"/>
          <w:szCs w:val="24"/>
        </w:rPr>
        <w:t xml:space="preserve">     March 1968</w:t>
      </w:r>
    </w:p>
    <w:p w14:paraId="06F73C8D" w14:textId="77777777" w:rsidR="00620DE7" w:rsidRPr="0021795E" w:rsidRDefault="00620DE7" w:rsidP="00F86464">
      <w:pPr>
        <w:tabs>
          <w:tab w:val="left" w:pos="744"/>
          <w:tab w:val="center" w:pos="4513"/>
        </w:tabs>
        <w:jc w:val="both"/>
        <w:rPr>
          <w:rFonts w:cstheme="minorHAnsi"/>
          <w:sz w:val="24"/>
          <w:szCs w:val="24"/>
        </w:rPr>
      </w:pPr>
    </w:p>
    <w:p w14:paraId="228C7FC6" w14:textId="030E8E8C" w:rsidR="006D1330" w:rsidRPr="0021795E" w:rsidRDefault="006D1330" w:rsidP="00F86464">
      <w:pPr>
        <w:tabs>
          <w:tab w:val="left" w:pos="744"/>
          <w:tab w:val="center" w:pos="4513"/>
        </w:tabs>
        <w:jc w:val="both"/>
        <w:rPr>
          <w:rFonts w:cstheme="minorHAnsi"/>
          <w:sz w:val="24"/>
          <w:szCs w:val="24"/>
        </w:rPr>
      </w:pPr>
    </w:p>
    <w:p w14:paraId="607F4C80" w14:textId="77777777" w:rsidR="006D1330" w:rsidRPr="0021795E" w:rsidRDefault="006D1330" w:rsidP="00F86464">
      <w:pPr>
        <w:tabs>
          <w:tab w:val="left" w:pos="744"/>
          <w:tab w:val="center" w:pos="4513"/>
        </w:tabs>
        <w:jc w:val="both"/>
        <w:rPr>
          <w:rFonts w:cstheme="minorHAnsi"/>
          <w:sz w:val="24"/>
          <w:szCs w:val="24"/>
        </w:rPr>
      </w:pPr>
    </w:p>
    <w:p w14:paraId="1CA40075" w14:textId="77777777" w:rsidR="00026F84" w:rsidRPr="0021795E" w:rsidRDefault="00026F84">
      <w:pPr>
        <w:rPr>
          <w:rFonts w:cstheme="minorHAnsi"/>
          <w:sz w:val="20"/>
          <w:szCs w:val="20"/>
        </w:rPr>
      </w:pPr>
    </w:p>
    <w:sectPr w:rsidR="00026F84" w:rsidRPr="0021795E">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50718E" w14:textId="77777777" w:rsidR="00826ABB" w:rsidRDefault="00826ABB" w:rsidP="0021795E">
      <w:r>
        <w:separator/>
      </w:r>
    </w:p>
  </w:endnote>
  <w:endnote w:type="continuationSeparator" w:id="0">
    <w:p w14:paraId="5CD9AA76" w14:textId="77777777" w:rsidR="00826ABB" w:rsidRDefault="00826ABB" w:rsidP="002179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7805561"/>
      <w:docPartObj>
        <w:docPartGallery w:val="Page Numbers (Bottom of Page)"/>
        <w:docPartUnique/>
      </w:docPartObj>
    </w:sdtPr>
    <w:sdtContent>
      <w:sdt>
        <w:sdtPr>
          <w:id w:val="-1705238520"/>
          <w:docPartObj>
            <w:docPartGallery w:val="Page Numbers (Top of Page)"/>
            <w:docPartUnique/>
          </w:docPartObj>
        </w:sdtPr>
        <w:sdtContent>
          <w:p w14:paraId="20F48139" w14:textId="3CD958DD" w:rsidR="0021795E" w:rsidRDefault="0021795E">
            <w:pPr>
              <w:pStyle w:val="Footer"/>
            </w:pPr>
            <w:r w:rsidRPr="0021795E">
              <w:t xml:space="preserve">Page </w:t>
            </w:r>
            <w:r w:rsidRPr="0021795E">
              <w:rPr>
                <w:sz w:val="24"/>
                <w:szCs w:val="24"/>
              </w:rPr>
              <w:fldChar w:fldCharType="begin"/>
            </w:r>
            <w:r w:rsidRPr="0021795E">
              <w:instrText>PAGE</w:instrText>
            </w:r>
            <w:r w:rsidRPr="0021795E">
              <w:rPr>
                <w:sz w:val="24"/>
                <w:szCs w:val="24"/>
              </w:rPr>
              <w:fldChar w:fldCharType="separate"/>
            </w:r>
            <w:r w:rsidRPr="0021795E">
              <w:t>2</w:t>
            </w:r>
            <w:r w:rsidRPr="0021795E">
              <w:rPr>
                <w:sz w:val="24"/>
                <w:szCs w:val="24"/>
              </w:rPr>
              <w:fldChar w:fldCharType="end"/>
            </w:r>
            <w:r w:rsidRPr="0021795E">
              <w:t xml:space="preserve"> of </w:t>
            </w:r>
            <w:r w:rsidRPr="0021795E">
              <w:rPr>
                <w:sz w:val="24"/>
                <w:szCs w:val="24"/>
              </w:rPr>
              <w:fldChar w:fldCharType="begin"/>
            </w:r>
            <w:r w:rsidRPr="0021795E">
              <w:instrText>NUMPAGES</w:instrText>
            </w:r>
            <w:r w:rsidRPr="0021795E">
              <w:rPr>
                <w:sz w:val="24"/>
                <w:szCs w:val="24"/>
              </w:rPr>
              <w:fldChar w:fldCharType="separate"/>
            </w:r>
            <w:r w:rsidRPr="0021795E">
              <w:t>2</w:t>
            </w:r>
            <w:r w:rsidRPr="0021795E">
              <w:rPr>
                <w:sz w:val="24"/>
                <w:szCs w:val="24"/>
              </w:rPr>
              <w:fldChar w:fldCharType="end"/>
            </w:r>
          </w:p>
        </w:sdtContent>
      </w:sdt>
    </w:sdtContent>
  </w:sdt>
  <w:p w14:paraId="751B752A" w14:textId="77777777" w:rsidR="0021795E" w:rsidRDefault="002179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850094" w14:textId="77777777" w:rsidR="00826ABB" w:rsidRDefault="00826ABB" w:rsidP="0021795E">
      <w:r>
        <w:separator/>
      </w:r>
    </w:p>
  </w:footnote>
  <w:footnote w:type="continuationSeparator" w:id="0">
    <w:p w14:paraId="28A7C7B9" w14:textId="77777777" w:rsidR="00826ABB" w:rsidRDefault="00826ABB" w:rsidP="002179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F84"/>
    <w:rsid w:val="00026F84"/>
    <w:rsid w:val="001F4581"/>
    <w:rsid w:val="0021795E"/>
    <w:rsid w:val="00620DE7"/>
    <w:rsid w:val="006A4D71"/>
    <w:rsid w:val="006D1330"/>
    <w:rsid w:val="00826ABB"/>
    <w:rsid w:val="00834744"/>
    <w:rsid w:val="008C31FC"/>
    <w:rsid w:val="00AE4647"/>
    <w:rsid w:val="00CC1790"/>
    <w:rsid w:val="00D52B48"/>
    <w:rsid w:val="00D949C7"/>
    <w:rsid w:val="00F86464"/>
    <w:rsid w:val="00F87224"/>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D3512"/>
  <w15:chartTrackingRefBased/>
  <w15:docId w15:val="{28CE26DF-8B52-4D7B-9D85-F2B97DC80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D1330"/>
    <w:rPr>
      <w:sz w:val="16"/>
      <w:szCs w:val="16"/>
    </w:rPr>
  </w:style>
  <w:style w:type="paragraph" w:styleId="CommentText">
    <w:name w:val="annotation text"/>
    <w:basedOn w:val="Normal"/>
    <w:link w:val="CommentTextChar"/>
    <w:uiPriority w:val="99"/>
    <w:semiHidden/>
    <w:unhideWhenUsed/>
    <w:rsid w:val="006D1330"/>
    <w:rPr>
      <w:sz w:val="20"/>
      <w:szCs w:val="20"/>
    </w:rPr>
  </w:style>
  <w:style w:type="character" w:customStyle="1" w:styleId="CommentTextChar">
    <w:name w:val="Comment Text Char"/>
    <w:basedOn w:val="DefaultParagraphFont"/>
    <w:link w:val="CommentText"/>
    <w:uiPriority w:val="99"/>
    <w:semiHidden/>
    <w:rsid w:val="006D1330"/>
    <w:rPr>
      <w:sz w:val="20"/>
      <w:szCs w:val="20"/>
    </w:rPr>
  </w:style>
  <w:style w:type="paragraph" w:styleId="CommentSubject">
    <w:name w:val="annotation subject"/>
    <w:basedOn w:val="CommentText"/>
    <w:next w:val="CommentText"/>
    <w:link w:val="CommentSubjectChar"/>
    <w:uiPriority w:val="99"/>
    <w:semiHidden/>
    <w:unhideWhenUsed/>
    <w:rsid w:val="006D1330"/>
    <w:rPr>
      <w:b/>
      <w:bCs/>
    </w:rPr>
  </w:style>
  <w:style w:type="character" w:customStyle="1" w:styleId="CommentSubjectChar">
    <w:name w:val="Comment Subject Char"/>
    <w:basedOn w:val="CommentTextChar"/>
    <w:link w:val="CommentSubject"/>
    <w:uiPriority w:val="99"/>
    <w:semiHidden/>
    <w:rsid w:val="006D1330"/>
    <w:rPr>
      <w:b/>
      <w:bCs/>
      <w:sz w:val="20"/>
      <w:szCs w:val="20"/>
    </w:rPr>
  </w:style>
  <w:style w:type="paragraph" w:styleId="Header">
    <w:name w:val="header"/>
    <w:basedOn w:val="Normal"/>
    <w:link w:val="HeaderChar"/>
    <w:uiPriority w:val="99"/>
    <w:unhideWhenUsed/>
    <w:rsid w:val="0021795E"/>
    <w:pPr>
      <w:tabs>
        <w:tab w:val="center" w:pos="4153"/>
        <w:tab w:val="right" w:pos="8306"/>
      </w:tabs>
    </w:pPr>
  </w:style>
  <w:style w:type="character" w:customStyle="1" w:styleId="HeaderChar">
    <w:name w:val="Header Char"/>
    <w:basedOn w:val="DefaultParagraphFont"/>
    <w:link w:val="Header"/>
    <w:uiPriority w:val="99"/>
    <w:rsid w:val="0021795E"/>
  </w:style>
  <w:style w:type="paragraph" w:styleId="Footer">
    <w:name w:val="footer"/>
    <w:basedOn w:val="Normal"/>
    <w:link w:val="FooterChar"/>
    <w:uiPriority w:val="99"/>
    <w:unhideWhenUsed/>
    <w:rsid w:val="0021795E"/>
    <w:pPr>
      <w:tabs>
        <w:tab w:val="center" w:pos="4153"/>
        <w:tab w:val="right" w:pos="8306"/>
      </w:tabs>
    </w:pPr>
  </w:style>
  <w:style w:type="character" w:customStyle="1" w:styleId="FooterChar">
    <w:name w:val="Footer Char"/>
    <w:basedOn w:val="DefaultParagraphFont"/>
    <w:link w:val="Footer"/>
    <w:uiPriority w:val="99"/>
    <w:rsid w:val="002179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164</TotalTime>
  <Pages>4</Pages>
  <Words>1672</Words>
  <Characters>9532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Hilary Granat</dc:creator>
  <cp:keywords/>
  <dc:description/>
  <cp:lastModifiedBy>Moshe Freedman</cp:lastModifiedBy>
  <cp:revision>2</cp:revision>
  <dcterms:created xsi:type="dcterms:W3CDTF">2021-02-01T10:44:00Z</dcterms:created>
  <dcterms:modified xsi:type="dcterms:W3CDTF">2023-06-07T17:40:00Z</dcterms:modified>
</cp:coreProperties>
</file>